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B44F4" w14:textId="77777777" w:rsidR="00FB69F1" w:rsidRPr="00454A51" w:rsidRDefault="00FB69F1" w:rsidP="00FB69F1">
      <w:pPr>
        <w:autoSpaceDE w:val="0"/>
        <w:autoSpaceDN w:val="0"/>
        <w:adjustRightInd w:val="0"/>
        <w:spacing w:line="360" w:lineRule="auto"/>
        <w:jc w:val="center"/>
        <w:textAlignment w:val="center"/>
        <w:rPr>
          <w:rFonts w:ascii="Noto Sans Disp" w:hAnsi="Noto Sans Disp" w:cs="Noto Sans Disp"/>
          <w:b/>
          <w:bCs/>
          <w:color w:val="000000" w:themeColor="text1"/>
          <w:sz w:val="40"/>
          <w:szCs w:val="40"/>
          <w:lang w:val="en-US"/>
        </w:rPr>
      </w:pPr>
      <w:r w:rsidRPr="00454A51">
        <w:rPr>
          <w:rFonts w:ascii="Noto Sans Disp" w:hAnsi="Noto Sans Disp" w:cs="Noto Sans Disp"/>
          <w:b/>
          <w:bCs/>
          <w:color w:val="000000" w:themeColor="text1"/>
          <w:sz w:val="40"/>
          <w:szCs w:val="40"/>
          <w:lang w:val="en-US"/>
        </w:rPr>
        <w:t>Finding Joy in the Fog of Depression</w:t>
      </w:r>
    </w:p>
    <w:tbl>
      <w:tblPr>
        <w:tblStyle w:val="TableGrid"/>
        <w:tblW w:w="0" w:type="auto"/>
        <w:tblCellMar>
          <w:bottom w:w="113" w:type="dxa"/>
        </w:tblCellMar>
        <w:tblLook w:val="04A0" w:firstRow="1" w:lastRow="0" w:firstColumn="1" w:lastColumn="0" w:noHBand="0" w:noVBand="1"/>
      </w:tblPr>
      <w:tblGrid>
        <w:gridCol w:w="1696"/>
        <w:gridCol w:w="7320"/>
      </w:tblGrid>
      <w:tr w:rsidR="0077657B" w:rsidRPr="0077657B" w14:paraId="145D9C11" w14:textId="77777777" w:rsidTr="00FB69F1">
        <w:tc>
          <w:tcPr>
            <w:tcW w:w="1696" w:type="dxa"/>
            <w:shd w:val="clear" w:color="auto" w:fill="DEEAF6" w:themeFill="accent5" w:themeFillTint="33"/>
            <w:vAlign w:val="center"/>
          </w:tcPr>
          <w:p w14:paraId="396099FF" w14:textId="3E068852" w:rsidR="0077657B" w:rsidRPr="0077657B" w:rsidRDefault="0077657B" w:rsidP="0077657B">
            <w:pPr>
              <w:jc w:val="center"/>
              <w:rPr>
                <w:b/>
                <w:bCs/>
                <w:color w:val="0070C0"/>
              </w:rPr>
            </w:pPr>
            <w:r w:rsidRPr="0077657B">
              <w:rPr>
                <w:b/>
                <w:bCs/>
                <w:color w:val="0070C0"/>
              </w:rPr>
              <w:t>Slide #</w:t>
            </w:r>
          </w:p>
        </w:tc>
        <w:tc>
          <w:tcPr>
            <w:tcW w:w="7320" w:type="dxa"/>
            <w:shd w:val="clear" w:color="auto" w:fill="DEEAF6" w:themeFill="accent5" w:themeFillTint="33"/>
            <w:vAlign w:val="center"/>
          </w:tcPr>
          <w:p w14:paraId="4A009B96" w14:textId="24905C91" w:rsidR="0077657B" w:rsidRPr="0077657B" w:rsidRDefault="0077657B" w:rsidP="0077657B">
            <w:pPr>
              <w:jc w:val="center"/>
              <w:rPr>
                <w:b/>
                <w:bCs/>
                <w:color w:val="0070C0"/>
              </w:rPr>
            </w:pPr>
            <w:r w:rsidRPr="0077657B">
              <w:rPr>
                <w:b/>
                <w:bCs/>
                <w:color w:val="0070C0"/>
              </w:rPr>
              <w:t>Text</w:t>
            </w:r>
          </w:p>
        </w:tc>
      </w:tr>
      <w:tr w:rsidR="0077657B" w14:paraId="3EC07098" w14:textId="77777777" w:rsidTr="0077657B">
        <w:tc>
          <w:tcPr>
            <w:tcW w:w="1696" w:type="dxa"/>
          </w:tcPr>
          <w:p w14:paraId="6638F218" w14:textId="775C4F11"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 1</w:t>
            </w:r>
          </w:p>
        </w:tc>
        <w:tc>
          <w:tcPr>
            <w:tcW w:w="7320" w:type="dxa"/>
          </w:tcPr>
          <w:p w14:paraId="31AC6C38" w14:textId="66F4FF36" w:rsidR="0077657B" w:rsidRPr="0077657B" w:rsidRDefault="0077657B" w:rsidP="0077657B">
            <w:pPr>
              <w:spacing w:after="120" w:line="23" w:lineRule="atLeast"/>
            </w:pPr>
            <w:r w:rsidRPr="0077657B">
              <w:rPr>
                <w:rFonts w:ascii="Noto Sans Disp" w:hAnsi="Noto Sans Disp" w:cs="Noto Sans Disp"/>
                <w:color w:val="000000" w:themeColor="text1"/>
                <w:lang w:val="en-US"/>
              </w:rPr>
              <w:t>Adventist health week, front page.</w:t>
            </w:r>
          </w:p>
        </w:tc>
      </w:tr>
      <w:tr w:rsidR="0077657B" w14:paraId="31F93CA4" w14:textId="77777777" w:rsidTr="0077657B">
        <w:tc>
          <w:tcPr>
            <w:tcW w:w="1696" w:type="dxa"/>
          </w:tcPr>
          <w:p w14:paraId="77AC3F4C" w14:textId="5322F53F" w:rsidR="0077657B" w:rsidRPr="0077657B" w:rsidRDefault="0077657B" w:rsidP="0077657B">
            <w:pPr>
              <w:spacing w:after="120" w:line="23" w:lineRule="atLeast"/>
              <w:rPr>
                <w:color w:val="FF0000"/>
              </w:rPr>
            </w:pPr>
            <w:r w:rsidRPr="0077657B">
              <w:rPr>
                <w:rFonts w:ascii="Noto Sans Disp" w:hAnsi="Noto Sans Disp" w:cs="Noto Sans Disp"/>
                <w:color w:val="FF0000"/>
                <w:sz w:val="28"/>
                <w:szCs w:val="28"/>
                <w:lang w:val="en-US"/>
              </w:rPr>
              <w:t>Slide # 2</w:t>
            </w:r>
          </w:p>
        </w:tc>
        <w:tc>
          <w:tcPr>
            <w:tcW w:w="7320" w:type="dxa"/>
          </w:tcPr>
          <w:p w14:paraId="26053CC6" w14:textId="6FB284D8" w:rsidR="0077657B" w:rsidRPr="0077657B" w:rsidRDefault="0077657B" w:rsidP="0077657B">
            <w:pPr>
              <w:autoSpaceDE w:val="0"/>
              <w:autoSpaceDN w:val="0"/>
              <w:adjustRightInd w:val="0"/>
              <w:spacing w:line="276" w:lineRule="auto"/>
              <w:textAlignment w:val="center"/>
              <w:rPr>
                <w:rFonts w:ascii="Noto Sans Disp" w:hAnsi="Noto Sans Disp" w:cs="Noto Sans Disp"/>
                <w:color w:val="000000" w:themeColor="text1"/>
                <w:sz w:val="28"/>
                <w:szCs w:val="28"/>
                <w:lang w:val="en-US"/>
              </w:rPr>
            </w:pPr>
            <w:r w:rsidRPr="007C34A9">
              <w:rPr>
                <w:rFonts w:ascii="Noto Sans Disp" w:hAnsi="Noto Sans Disp" w:cs="Noto Sans Disp"/>
                <w:b/>
                <w:bCs/>
                <w:color w:val="000000" w:themeColor="text1"/>
                <w:sz w:val="28"/>
                <w:szCs w:val="28"/>
                <w:highlight w:val="yellow"/>
                <w:lang w:val="en-GB"/>
              </w:rPr>
              <w:t>Disclaimer:</w:t>
            </w:r>
            <w:r w:rsidRPr="007C34A9">
              <w:rPr>
                <w:rFonts w:ascii="Noto Sans Disp" w:hAnsi="Noto Sans Disp" w:cs="Noto Sans Disp"/>
                <w:color w:val="000000" w:themeColor="text1"/>
                <w:sz w:val="28"/>
                <w:szCs w:val="28"/>
                <w:highlight w:val="yellow"/>
                <w:lang w:val="en-GB"/>
              </w:rPr>
              <w:t xml:space="preserve"> </w:t>
            </w:r>
            <w:r w:rsidRPr="007C34A9">
              <w:rPr>
                <w:rFonts w:ascii="Noto Sans Disp" w:hAnsi="Noto Sans Disp" w:cs="Noto Sans Disp"/>
                <w:color w:val="000000" w:themeColor="text1"/>
                <w:highlight w:val="yellow"/>
                <w:lang w:val="en-GB"/>
              </w:rPr>
              <w:t>The health information contained in this devotional is for general population use only, and must not be used to replace professional advice, guidance, or treatment. Where there is real concern and need for professional help or review, we strongly recommend contacting your primary care provider, general practitioner, or local mental health team.</w:t>
            </w:r>
            <w:r w:rsidRPr="00454A51">
              <w:rPr>
                <w:rFonts w:ascii="Noto Sans Disp" w:hAnsi="Noto Sans Disp" w:cs="Noto Sans Disp"/>
                <w:color w:val="000000" w:themeColor="text1"/>
                <w:sz w:val="28"/>
                <w:szCs w:val="28"/>
                <w:lang w:val="en-GB"/>
              </w:rPr>
              <w:t xml:space="preserve"> </w:t>
            </w:r>
          </w:p>
        </w:tc>
      </w:tr>
      <w:tr w:rsidR="0077657B" w14:paraId="173C6345" w14:textId="77777777" w:rsidTr="0077657B">
        <w:tc>
          <w:tcPr>
            <w:tcW w:w="1696" w:type="dxa"/>
          </w:tcPr>
          <w:p w14:paraId="419828B5" w14:textId="240E2A18"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 3</w:t>
            </w:r>
          </w:p>
        </w:tc>
        <w:tc>
          <w:tcPr>
            <w:tcW w:w="7320" w:type="dxa"/>
          </w:tcPr>
          <w:p w14:paraId="3CF566E9" w14:textId="77777777" w:rsidR="0077657B" w:rsidRPr="007C34A9" w:rsidRDefault="0077657B" w:rsidP="0077657B">
            <w:pPr>
              <w:autoSpaceDE w:val="0"/>
              <w:autoSpaceDN w:val="0"/>
              <w:adjustRightInd w:val="0"/>
              <w:spacing w:line="360" w:lineRule="auto"/>
              <w:jc w:val="center"/>
              <w:textAlignment w:val="center"/>
              <w:rPr>
                <w:rFonts w:ascii="Noto Sans Disp" w:hAnsi="Noto Sans Disp" w:cs="Noto Sans Disp"/>
                <w:b/>
                <w:bCs/>
                <w:color w:val="000000" w:themeColor="text1"/>
                <w:sz w:val="40"/>
                <w:szCs w:val="40"/>
                <w:highlight w:val="yellow"/>
                <w:lang w:val="en-US"/>
              </w:rPr>
            </w:pPr>
            <w:r w:rsidRPr="007C34A9">
              <w:rPr>
                <w:rFonts w:ascii="Noto Sans Disp" w:hAnsi="Noto Sans Disp" w:cs="Noto Sans Disp"/>
                <w:b/>
                <w:bCs/>
                <w:color w:val="000000" w:themeColor="text1"/>
                <w:sz w:val="40"/>
                <w:szCs w:val="40"/>
                <w:highlight w:val="yellow"/>
                <w:lang w:val="en-US"/>
              </w:rPr>
              <w:t>Finding Joy in the Fog of Depression</w:t>
            </w:r>
          </w:p>
          <w:p w14:paraId="2D79CBD1" w14:textId="77777777" w:rsidR="0077657B" w:rsidRPr="007C34A9" w:rsidRDefault="0077657B" w:rsidP="0077657B">
            <w:pPr>
              <w:autoSpaceDE w:val="0"/>
              <w:autoSpaceDN w:val="0"/>
              <w:adjustRightInd w:val="0"/>
              <w:spacing w:line="360" w:lineRule="auto"/>
              <w:jc w:val="center"/>
              <w:textAlignment w:val="center"/>
              <w:rPr>
                <w:rFonts w:ascii="Noto Sans Disp" w:hAnsi="Noto Sans Disp" w:cs="Noto Sans Disp"/>
                <w:b/>
                <w:bCs/>
                <w:color w:val="000000" w:themeColor="text1"/>
                <w:sz w:val="28"/>
                <w:szCs w:val="28"/>
                <w:highlight w:val="yellow"/>
                <w:lang w:val="en-US"/>
              </w:rPr>
            </w:pPr>
            <w:r w:rsidRPr="007C34A9">
              <w:rPr>
                <w:rFonts w:ascii="Noto Sans Disp" w:hAnsi="Noto Sans Disp" w:cs="Noto Sans Disp"/>
                <w:b/>
                <w:bCs/>
                <w:color w:val="000000" w:themeColor="text1"/>
                <w:sz w:val="28"/>
                <w:szCs w:val="28"/>
                <w:highlight w:val="yellow"/>
                <w:lang w:val="en-US"/>
              </w:rPr>
              <w:t>Pastor Bob Larsen</w:t>
            </w:r>
          </w:p>
          <w:p w14:paraId="055E8C63" w14:textId="1AE98BF7" w:rsidR="0077657B" w:rsidRPr="0077657B" w:rsidRDefault="0077657B" w:rsidP="0077657B">
            <w:pPr>
              <w:autoSpaceDE w:val="0"/>
              <w:autoSpaceDN w:val="0"/>
              <w:adjustRightInd w:val="0"/>
              <w:spacing w:line="360" w:lineRule="auto"/>
              <w:jc w:val="center"/>
              <w:textAlignment w:val="center"/>
              <w:rPr>
                <w:rFonts w:ascii="Noto Sans Disp" w:hAnsi="Noto Sans Disp" w:cs="Noto Sans Disp"/>
                <w:b/>
                <w:bCs/>
                <w:color w:val="000000" w:themeColor="text1"/>
                <w:sz w:val="28"/>
                <w:szCs w:val="28"/>
                <w:lang w:val="en-US"/>
              </w:rPr>
            </w:pPr>
            <w:r w:rsidRPr="007C34A9">
              <w:rPr>
                <w:rFonts w:ascii="Noto Sans Disp" w:hAnsi="Noto Sans Disp" w:cs="Noto Sans Disp"/>
                <w:b/>
                <w:bCs/>
                <w:color w:val="000000" w:themeColor="text1"/>
                <w:sz w:val="28"/>
                <w:szCs w:val="28"/>
                <w:highlight w:val="yellow"/>
                <w:lang w:val="en-US"/>
              </w:rPr>
              <w:t>President, North New Zealand Conference</w:t>
            </w:r>
          </w:p>
        </w:tc>
      </w:tr>
      <w:tr w:rsidR="0077657B" w14:paraId="021968EF" w14:textId="77777777" w:rsidTr="0077657B">
        <w:tc>
          <w:tcPr>
            <w:tcW w:w="1696" w:type="dxa"/>
          </w:tcPr>
          <w:p w14:paraId="7C0A7E3C" w14:textId="5B3A8329" w:rsidR="0077657B" w:rsidRPr="003F4887" w:rsidRDefault="0077657B" w:rsidP="0077657B">
            <w:pPr>
              <w:autoSpaceDE w:val="0"/>
              <w:autoSpaceDN w:val="0"/>
              <w:adjustRightInd w:val="0"/>
              <w:spacing w:line="360" w:lineRule="auto"/>
              <w:textAlignment w:val="center"/>
              <w:rPr>
                <w:rFonts w:ascii="Noto Sans Disp" w:hAnsi="Noto Sans Disp" w:cs="Noto Sans Disp"/>
                <w:i/>
                <w:iCs/>
                <w:color w:val="000000"/>
                <w:sz w:val="24"/>
                <w:szCs w:val="24"/>
                <w:lang w:val="en-US"/>
              </w:rPr>
            </w:pPr>
            <w:r w:rsidRPr="003F4887">
              <w:rPr>
                <w:rFonts w:ascii="Noto Sans Disp" w:hAnsi="Noto Sans Disp" w:cs="Noto Sans Disp"/>
                <w:color w:val="D80000"/>
                <w:sz w:val="28"/>
                <w:szCs w:val="28"/>
                <w:lang w:val="en-US"/>
              </w:rPr>
              <w:t xml:space="preserve">Slide # </w:t>
            </w:r>
            <w:r>
              <w:rPr>
                <w:rFonts w:ascii="Noto Sans Disp" w:hAnsi="Noto Sans Disp" w:cs="Noto Sans Disp"/>
                <w:color w:val="D80000"/>
                <w:sz w:val="28"/>
                <w:szCs w:val="28"/>
                <w:lang w:val="en-US"/>
              </w:rPr>
              <w:t>4</w:t>
            </w:r>
          </w:p>
          <w:p w14:paraId="02B9157A" w14:textId="77777777" w:rsidR="0077657B" w:rsidRPr="0077657B" w:rsidRDefault="0077657B" w:rsidP="0077657B">
            <w:pPr>
              <w:spacing w:after="120" w:line="23" w:lineRule="atLeast"/>
              <w:rPr>
                <w:color w:val="FF0000"/>
              </w:rPr>
            </w:pPr>
          </w:p>
        </w:tc>
        <w:tc>
          <w:tcPr>
            <w:tcW w:w="7320" w:type="dxa"/>
          </w:tcPr>
          <w:p w14:paraId="1179A0C5" w14:textId="0A10E07B" w:rsidR="0077657B" w:rsidRDefault="0077657B" w:rsidP="0077657B">
            <w:pPr>
              <w:spacing w:after="120" w:line="23" w:lineRule="atLeast"/>
            </w:pPr>
            <w:r w:rsidRPr="007C34A9">
              <w:rPr>
                <w:rFonts w:ascii="Noto Sans Disp" w:hAnsi="Noto Sans Disp" w:cs="Noto Sans Disp"/>
                <w:i/>
                <w:iCs/>
                <w:color w:val="000000"/>
                <w:sz w:val="24"/>
                <w:szCs w:val="24"/>
                <w:highlight w:val="yellow"/>
                <w:lang w:val="en-US"/>
              </w:rPr>
              <w:t xml:space="preserve">“I waited patiently for the LORD; he turned to me and heard my cry. He lifted me out of the slimy pit, out of the mud and mire; he set my feet on a rock and gave me a firm place to stand.  He put a new song in my mouth, a hymn of praise to our God.” </w:t>
            </w:r>
            <w:r w:rsidRPr="007C34A9">
              <w:rPr>
                <w:rFonts w:ascii="Noto Sans Disp" w:hAnsi="Noto Sans Disp" w:cs="Noto Sans Disp"/>
                <w:i/>
                <w:iCs/>
                <w:color w:val="000000"/>
                <w:sz w:val="24"/>
                <w:szCs w:val="24"/>
                <w:highlight w:val="yellow"/>
                <w:lang w:val="en-US"/>
              </w:rPr>
              <w:tab/>
              <w:t>Psalm 40:1-3</w:t>
            </w:r>
          </w:p>
        </w:tc>
      </w:tr>
      <w:tr w:rsidR="0077657B" w14:paraId="0FF10F3E" w14:textId="77777777" w:rsidTr="0077657B">
        <w:tc>
          <w:tcPr>
            <w:tcW w:w="1696" w:type="dxa"/>
          </w:tcPr>
          <w:p w14:paraId="23DB4842" w14:textId="744DC11E"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 xml:space="preserve">Slide # </w:t>
            </w:r>
            <w:r>
              <w:rPr>
                <w:rFonts w:ascii="Noto Sans Disp" w:hAnsi="Noto Sans Disp" w:cs="Noto Sans Disp"/>
                <w:color w:val="D80000"/>
                <w:sz w:val="28"/>
                <w:szCs w:val="28"/>
                <w:lang w:val="en-US"/>
              </w:rPr>
              <w:t>5</w:t>
            </w:r>
          </w:p>
        </w:tc>
        <w:tc>
          <w:tcPr>
            <w:tcW w:w="7320" w:type="dxa"/>
          </w:tcPr>
          <w:p w14:paraId="3F252C06" w14:textId="77777777" w:rsidR="0077657B" w:rsidRPr="007C34A9" w:rsidRDefault="0077657B" w:rsidP="0077657B">
            <w:pPr>
              <w:spacing w:after="120" w:line="23" w:lineRule="atLeast"/>
              <w:rPr>
                <w:rFonts w:ascii="Noto Sans Disp" w:hAnsi="Noto Sans Disp" w:cs="Noto Sans Disp"/>
                <w:color w:val="000000"/>
                <w:highlight w:val="yellow"/>
                <w:lang w:val="en-US"/>
              </w:rPr>
            </w:pPr>
            <w:r w:rsidRPr="007C34A9">
              <w:rPr>
                <w:rFonts w:ascii="Noto Sans Disp" w:hAnsi="Noto Sans Disp" w:cs="Noto Sans Disp"/>
                <w:color w:val="000000"/>
                <w:highlight w:val="yellow"/>
                <w:lang w:val="en-US"/>
              </w:rPr>
              <w:t xml:space="preserve">Recently a good friend asked me how my health was.  I replied, “Great!”  Then he asked, “How’s your mental health?”  That is a much harder question to answer.  </w:t>
            </w:r>
          </w:p>
          <w:p w14:paraId="2E6FBEA2" w14:textId="524C2818" w:rsidR="0077657B" w:rsidRPr="0077657B" w:rsidRDefault="0077657B" w:rsidP="0077657B">
            <w:pPr>
              <w:autoSpaceDE w:val="0"/>
              <w:autoSpaceDN w:val="0"/>
              <w:adjustRightInd w:val="0"/>
              <w:spacing w:after="170" w:line="276" w:lineRule="auto"/>
              <w:jc w:val="both"/>
              <w:textAlignment w:val="center"/>
              <w:rPr>
                <w:rFonts w:ascii="Noto Sans Disp" w:hAnsi="Noto Sans Disp" w:cs="Noto Sans Disp"/>
                <w:color w:val="000000"/>
                <w:lang w:val="en-US"/>
              </w:rPr>
            </w:pPr>
            <w:r w:rsidRPr="007C34A9">
              <w:rPr>
                <w:rFonts w:ascii="Noto Sans Disp" w:hAnsi="Noto Sans Disp" w:cs="Noto Sans Disp"/>
                <w:color w:val="000000"/>
                <w:highlight w:val="yellow"/>
                <w:lang w:val="en-US"/>
              </w:rPr>
              <w:t>How would you answer it?  What criteria should we use?</w:t>
            </w:r>
            <w:r w:rsidRPr="003F4887">
              <w:rPr>
                <w:rFonts w:ascii="Noto Sans Disp" w:hAnsi="Noto Sans Disp" w:cs="Noto Sans Disp"/>
                <w:color w:val="000000"/>
                <w:lang w:val="en-US"/>
              </w:rPr>
              <w:t xml:space="preserve">   </w:t>
            </w:r>
          </w:p>
        </w:tc>
      </w:tr>
      <w:tr w:rsidR="0077657B" w14:paraId="33B23598" w14:textId="77777777" w:rsidTr="0077657B">
        <w:tc>
          <w:tcPr>
            <w:tcW w:w="1696" w:type="dxa"/>
          </w:tcPr>
          <w:p w14:paraId="2DE26E74" w14:textId="4C09820B"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6</w:t>
            </w:r>
          </w:p>
        </w:tc>
        <w:tc>
          <w:tcPr>
            <w:tcW w:w="7320" w:type="dxa"/>
          </w:tcPr>
          <w:p w14:paraId="62B42311" w14:textId="6ED99589" w:rsidR="0077657B" w:rsidRPr="0077657B" w:rsidRDefault="0077657B" w:rsidP="0077657B">
            <w:pPr>
              <w:autoSpaceDE w:val="0"/>
              <w:autoSpaceDN w:val="0"/>
              <w:adjustRightInd w:val="0"/>
              <w:spacing w:after="170" w:line="276" w:lineRule="auto"/>
              <w:jc w:val="both"/>
              <w:textAlignment w:val="center"/>
              <w:rPr>
                <w:rFonts w:ascii="Noto Sans Disp" w:hAnsi="Noto Sans Disp" w:cs="Noto Sans Disp"/>
                <w:color w:val="000000"/>
                <w:lang w:val="en-US"/>
              </w:rPr>
            </w:pPr>
            <w:r w:rsidRPr="007C34A9">
              <w:rPr>
                <w:rFonts w:ascii="Noto Sans Disp" w:hAnsi="Noto Sans Disp" w:cs="Noto Sans Disp"/>
                <w:color w:val="000000"/>
                <w:highlight w:val="yellow"/>
                <w:lang w:val="en-US"/>
              </w:rPr>
              <w:t>Can we experience joy when we are living with depression?</w:t>
            </w:r>
            <w:r w:rsidRPr="003F4887">
              <w:rPr>
                <w:rFonts w:ascii="Noto Sans Disp" w:hAnsi="Noto Sans Disp" w:cs="Noto Sans Disp"/>
                <w:color w:val="000000"/>
                <w:lang w:val="en-US"/>
              </w:rPr>
              <w:t xml:space="preserve">  </w:t>
            </w:r>
          </w:p>
        </w:tc>
      </w:tr>
      <w:tr w:rsidR="0077657B" w14:paraId="5365AF2F" w14:textId="77777777" w:rsidTr="0077657B">
        <w:tc>
          <w:tcPr>
            <w:tcW w:w="1696" w:type="dxa"/>
          </w:tcPr>
          <w:p w14:paraId="56BEC9B4" w14:textId="4CD8D71F"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7</w:t>
            </w:r>
          </w:p>
        </w:tc>
        <w:tc>
          <w:tcPr>
            <w:tcW w:w="7320" w:type="dxa"/>
          </w:tcPr>
          <w:p w14:paraId="704CF526" w14:textId="0E84590A" w:rsidR="0077657B" w:rsidRDefault="0077657B" w:rsidP="0077657B">
            <w:pPr>
              <w:spacing w:after="120" w:line="23" w:lineRule="atLeast"/>
            </w:pPr>
            <w:r w:rsidRPr="007C34A9">
              <w:rPr>
                <w:rFonts w:ascii="Noto Sans Disp" w:hAnsi="Noto Sans Disp" w:cs="Noto Sans Disp"/>
                <w:color w:val="000000"/>
                <w:highlight w:val="yellow"/>
                <w:lang w:val="en-US"/>
              </w:rPr>
              <w:t xml:space="preserve">King David experienced a full range of emotions - ranging from joy to depression and was able to acknowledge and express them honestly in the Psalms. Many scholars believe that he lived with bouts of depression as evidenced in many of the psalms he wrote.   For example, in Psalm 13:2-3 he </w:t>
            </w:r>
            <w:proofErr w:type="gramStart"/>
            <w:r w:rsidRPr="007C34A9">
              <w:rPr>
                <w:rFonts w:ascii="Noto Sans Disp" w:hAnsi="Noto Sans Disp" w:cs="Noto Sans Disp"/>
                <w:color w:val="000000"/>
                <w:highlight w:val="yellow"/>
                <w:lang w:val="en-US"/>
              </w:rPr>
              <w:t xml:space="preserve">prays,  </w:t>
            </w:r>
            <w:r w:rsidRPr="007C34A9">
              <w:rPr>
                <w:rFonts w:ascii="Noto Sans Disp" w:hAnsi="Noto Sans Disp" w:cs="Noto Sans Disp"/>
                <w:i/>
                <w:iCs/>
                <w:color w:val="000000"/>
                <w:highlight w:val="yellow"/>
                <w:lang w:val="en-US"/>
              </w:rPr>
              <w:t>“</w:t>
            </w:r>
            <w:proofErr w:type="gramEnd"/>
            <w:r w:rsidRPr="007C34A9">
              <w:rPr>
                <w:rFonts w:ascii="Noto Sans Disp" w:hAnsi="Noto Sans Disp" w:cs="Noto Sans Disp"/>
                <w:i/>
                <w:iCs/>
                <w:color w:val="000000"/>
                <w:highlight w:val="yellow"/>
                <w:lang w:val="en-US"/>
              </w:rPr>
              <w:t>How long must I wrestle with my thoughts and every day have sorrow in my heart?  … Look on me and answer, O LORD my God. Give light to my eyes, or I will sleep in death”.</w:t>
            </w:r>
            <w:r w:rsidRPr="007C34A9">
              <w:rPr>
                <w:rFonts w:ascii="Noto Sans Disp" w:hAnsi="Noto Sans Disp" w:cs="Noto Sans Disp"/>
                <w:color w:val="000000"/>
                <w:highlight w:val="yellow"/>
                <w:lang w:val="en-US"/>
              </w:rPr>
              <w:t xml:space="preserve">   </w:t>
            </w:r>
            <w:r w:rsidRPr="007C34A9">
              <w:rPr>
                <w:rFonts w:ascii="Noto Sans Disp" w:hAnsi="Noto Sans Disp" w:cs="Noto Sans Disp"/>
                <w:color w:val="000000"/>
                <w:highlight w:val="yellow"/>
                <w:lang w:val="en-US"/>
              </w:rPr>
              <w:lastRenderedPageBreak/>
              <w:t>This is a remarkably candid admission and a good description of the interior dialogue which so often dominates our thoughts.</w:t>
            </w:r>
          </w:p>
        </w:tc>
      </w:tr>
      <w:tr w:rsidR="0077657B" w14:paraId="65755072" w14:textId="77777777" w:rsidTr="0077657B">
        <w:tc>
          <w:tcPr>
            <w:tcW w:w="1696" w:type="dxa"/>
          </w:tcPr>
          <w:p w14:paraId="7EFE8BFE" w14:textId="5EC32ECE"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lastRenderedPageBreak/>
              <w:t>Slide #</w:t>
            </w:r>
            <w:r>
              <w:rPr>
                <w:rFonts w:ascii="Noto Sans Disp" w:hAnsi="Noto Sans Disp" w:cs="Noto Sans Disp"/>
                <w:color w:val="D80000"/>
                <w:sz w:val="28"/>
                <w:szCs w:val="28"/>
                <w:lang w:val="en-US"/>
              </w:rPr>
              <w:t xml:space="preserve"> 8</w:t>
            </w:r>
          </w:p>
        </w:tc>
        <w:tc>
          <w:tcPr>
            <w:tcW w:w="7320" w:type="dxa"/>
          </w:tcPr>
          <w:p w14:paraId="064D7B06" w14:textId="185058DF" w:rsidR="0077657B" w:rsidRDefault="0077657B" w:rsidP="0077657B">
            <w:pPr>
              <w:spacing w:after="120" w:line="23" w:lineRule="atLeast"/>
            </w:pPr>
            <w:proofErr w:type="gramStart"/>
            <w:r w:rsidRPr="003F4887">
              <w:rPr>
                <w:rFonts w:ascii="Noto Sans Disp" w:hAnsi="Noto Sans Disp" w:cs="Noto Sans Disp"/>
                <w:color w:val="000000"/>
                <w:lang w:val="en-US"/>
              </w:rPr>
              <w:t>Despite the fact that</w:t>
            </w:r>
            <w:proofErr w:type="gramEnd"/>
            <w:r w:rsidRPr="003F4887">
              <w:rPr>
                <w:rFonts w:ascii="Noto Sans Disp" w:hAnsi="Noto Sans Disp" w:cs="Noto Sans Disp"/>
                <w:color w:val="000000"/>
                <w:lang w:val="en-US"/>
              </w:rPr>
              <w:t xml:space="preserve"> David loved and pursued God, he still experienced times when depression rolled over him like a fog.   Though David defeated the giant Goliath with a single stone, the giant of depression is not that easily defeated.</w:t>
            </w:r>
          </w:p>
        </w:tc>
      </w:tr>
      <w:tr w:rsidR="0077657B" w14:paraId="0BB37BF9" w14:textId="77777777" w:rsidTr="0077657B">
        <w:tc>
          <w:tcPr>
            <w:tcW w:w="1696" w:type="dxa"/>
          </w:tcPr>
          <w:p w14:paraId="609C1940" w14:textId="5A98FA33"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9</w:t>
            </w:r>
          </w:p>
        </w:tc>
        <w:tc>
          <w:tcPr>
            <w:tcW w:w="7320" w:type="dxa"/>
          </w:tcPr>
          <w:p w14:paraId="57CFC958" w14:textId="77777777" w:rsidR="0077657B" w:rsidRDefault="0077657B" w:rsidP="0077657B">
            <w:pPr>
              <w:spacing w:after="120" w:line="23" w:lineRule="atLeast"/>
              <w:rPr>
                <w:rFonts w:ascii="Noto Sans Disp" w:hAnsi="Noto Sans Disp" w:cs="Noto Sans Disp"/>
                <w:color w:val="000000"/>
                <w:lang w:val="en-US"/>
              </w:rPr>
            </w:pPr>
            <w:r w:rsidRPr="003F4887">
              <w:rPr>
                <w:rFonts w:ascii="Noto Sans Disp" w:hAnsi="Noto Sans Disp" w:cs="Noto Sans Disp"/>
                <w:color w:val="000000"/>
                <w:lang w:val="en-US"/>
              </w:rPr>
              <w:t>What is depression and is there hope when you are in that valley, or the fog seems so thick that it is hard to see one’s way forward?</w:t>
            </w:r>
          </w:p>
          <w:p w14:paraId="5F81A568" w14:textId="2585FE93" w:rsidR="00FB69F1" w:rsidRPr="00FB69F1" w:rsidRDefault="00FB69F1" w:rsidP="00FB69F1">
            <w:pPr>
              <w:autoSpaceDE w:val="0"/>
              <w:autoSpaceDN w:val="0"/>
              <w:adjustRightInd w:val="0"/>
              <w:spacing w:after="170" w:line="276" w:lineRule="auto"/>
              <w:jc w:val="both"/>
              <w:textAlignment w:val="center"/>
              <w:rPr>
                <w:rFonts w:ascii="Noto Sans Disp" w:hAnsi="Noto Sans Disp" w:cs="Noto Sans Disp"/>
                <w:color w:val="000000"/>
                <w:lang w:val="en-US"/>
              </w:rPr>
            </w:pPr>
            <w:r w:rsidRPr="003F4887">
              <w:rPr>
                <w:rFonts w:ascii="Noto Sans Disp" w:hAnsi="Noto Sans Disp" w:cs="Noto Sans Disp"/>
                <w:color w:val="000000"/>
                <w:lang w:val="en-US"/>
              </w:rPr>
              <w:t xml:space="preserve">The World Health Organization describes depression as; </w:t>
            </w:r>
            <w:r w:rsidRPr="003F4887">
              <w:rPr>
                <w:rFonts w:ascii="Noto Sans Disp" w:hAnsi="Noto Sans Disp" w:cs="Noto Sans Disp"/>
                <w:i/>
                <w:iCs/>
                <w:color w:val="000000"/>
                <w:lang w:val="en-US"/>
              </w:rPr>
              <w:t>“A common mental illness characterized by persistent sadness and a loss of interest in activities that people normally enjoy, accompanied by an inability to carry out daily activities, for 14 days or longer.”</w:t>
            </w:r>
            <w:r w:rsidRPr="003F4887">
              <w:rPr>
                <w:rFonts w:ascii="Noto Sans Disp" w:hAnsi="Noto Sans Disp" w:cs="Noto Sans Disp"/>
                <w:i/>
                <w:iCs/>
                <w:color w:val="000000"/>
                <w:vertAlign w:val="superscript"/>
                <w:lang w:val="en-US"/>
              </w:rPr>
              <w:t>1</w:t>
            </w:r>
            <w:r w:rsidRPr="003F4887">
              <w:rPr>
                <w:rFonts w:ascii="Noto Sans Disp" w:hAnsi="Noto Sans Disp" w:cs="Noto Sans Disp"/>
                <w:color w:val="000000"/>
                <w:lang w:val="en-US"/>
              </w:rPr>
              <w:t xml:space="preserve">.  </w:t>
            </w:r>
          </w:p>
        </w:tc>
      </w:tr>
      <w:tr w:rsidR="0077657B" w14:paraId="7F05B0DD" w14:textId="77777777" w:rsidTr="0077657B">
        <w:tc>
          <w:tcPr>
            <w:tcW w:w="1696" w:type="dxa"/>
          </w:tcPr>
          <w:p w14:paraId="7FA7B63A" w14:textId="4C0CDDEA"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10</w:t>
            </w:r>
          </w:p>
        </w:tc>
        <w:tc>
          <w:tcPr>
            <w:tcW w:w="7320" w:type="dxa"/>
          </w:tcPr>
          <w:p w14:paraId="6006C6CE" w14:textId="09CEDCCC" w:rsidR="0077657B" w:rsidRDefault="00FB69F1" w:rsidP="0077657B">
            <w:pPr>
              <w:spacing w:after="120" w:line="23" w:lineRule="atLeast"/>
            </w:pPr>
            <w:r w:rsidRPr="003F4887">
              <w:rPr>
                <w:rFonts w:ascii="Noto Sans Disp" w:hAnsi="Noto Sans Disp" w:cs="Noto Sans Disp"/>
                <w:color w:val="000000"/>
                <w:lang w:val="en-US"/>
              </w:rPr>
              <w:t xml:space="preserve">Depression may be associated with </w:t>
            </w:r>
            <w:proofErr w:type="gramStart"/>
            <w:r w:rsidRPr="003F4887">
              <w:rPr>
                <w:rFonts w:ascii="Noto Sans Disp" w:hAnsi="Noto Sans Disp" w:cs="Noto Sans Disp"/>
                <w:color w:val="000000"/>
                <w:lang w:val="en-US"/>
              </w:rPr>
              <w:t>a number of</w:t>
            </w:r>
            <w:proofErr w:type="gramEnd"/>
            <w:r w:rsidRPr="003F4887">
              <w:rPr>
                <w:rFonts w:ascii="Noto Sans Disp" w:hAnsi="Noto Sans Disp" w:cs="Noto Sans Disp"/>
                <w:color w:val="000000"/>
                <w:lang w:val="en-US"/>
              </w:rPr>
              <w:t xml:space="preserve"> physical, mental, emotional and spiritual conditions, and may be associated with changes in the hormones or chemicals found in the brain.</w:t>
            </w:r>
          </w:p>
        </w:tc>
      </w:tr>
      <w:tr w:rsidR="0077657B" w14:paraId="78A8004B" w14:textId="77777777" w:rsidTr="0077657B">
        <w:tc>
          <w:tcPr>
            <w:tcW w:w="1696" w:type="dxa"/>
          </w:tcPr>
          <w:p w14:paraId="185EFAEF" w14:textId="573B94AA"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11</w:t>
            </w:r>
          </w:p>
        </w:tc>
        <w:tc>
          <w:tcPr>
            <w:tcW w:w="7320" w:type="dxa"/>
          </w:tcPr>
          <w:p w14:paraId="156982D4" w14:textId="77777777" w:rsidR="00FB69F1" w:rsidRPr="003F4887" w:rsidRDefault="00FB69F1" w:rsidP="00FB69F1">
            <w:pPr>
              <w:autoSpaceDE w:val="0"/>
              <w:autoSpaceDN w:val="0"/>
              <w:adjustRightInd w:val="0"/>
              <w:spacing w:after="170" w:line="276" w:lineRule="auto"/>
              <w:jc w:val="both"/>
              <w:textAlignment w:val="center"/>
              <w:rPr>
                <w:rFonts w:ascii="Noto Sans Disp" w:hAnsi="Noto Sans Disp" w:cs="Noto Sans Disp"/>
                <w:color w:val="000000"/>
                <w:lang w:val="en-US"/>
              </w:rPr>
            </w:pPr>
            <w:r w:rsidRPr="003F4887">
              <w:rPr>
                <w:rFonts w:ascii="Noto Sans Disp" w:hAnsi="Noto Sans Disp" w:cs="Noto Sans Disp"/>
                <w:color w:val="000000"/>
                <w:lang w:val="en-US"/>
              </w:rPr>
              <w:t>If we were to compare depression with a common disease such as a cold or even COVID, we will notice there are similarities and major differences.</w:t>
            </w:r>
          </w:p>
          <w:p w14:paraId="0BCCAAC7" w14:textId="77777777" w:rsidR="00FB69F1" w:rsidRPr="00454A51" w:rsidRDefault="00FB69F1" w:rsidP="00FB69F1">
            <w:pPr>
              <w:pStyle w:val="ListParagraph"/>
              <w:numPr>
                <w:ilvl w:val="0"/>
                <w:numId w:val="1"/>
              </w:numPr>
              <w:spacing w:line="276" w:lineRule="auto"/>
              <w:jc w:val="both"/>
              <w:rPr>
                <w:rFonts w:ascii="Noto Sans Disp" w:hAnsi="Noto Sans Disp" w:cs="Noto Sans Disp"/>
              </w:rPr>
            </w:pPr>
            <w:r w:rsidRPr="00454A51">
              <w:rPr>
                <w:rFonts w:ascii="Noto Sans Disp" w:hAnsi="Noto Sans Disp" w:cs="Noto Sans Disp"/>
              </w:rPr>
              <w:t xml:space="preserve">Both are found in all sectors of </w:t>
            </w:r>
            <w:proofErr w:type="gramStart"/>
            <w:r w:rsidRPr="00454A51">
              <w:rPr>
                <w:rFonts w:ascii="Noto Sans Disp" w:hAnsi="Noto Sans Disp" w:cs="Noto Sans Disp"/>
              </w:rPr>
              <w:t>society</w:t>
            </w:r>
            <w:proofErr w:type="gramEnd"/>
          </w:p>
          <w:p w14:paraId="45C04AC4" w14:textId="77777777" w:rsidR="00FB69F1" w:rsidRPr="00454A51" w:rsidRDefault="00FB69F1" w:rsidP="00FB69F1">
            <w:pPr>
              <w:pStyle w:val="ListParagraph"/>
              <w:numPr>
                <w:ilvl w:val="0"/>
                <w:numId w:val="1"/>
              </w:numPr>
              <w:spacing w:line="276" w:lineRule="auto"/>
              <w:jc w:val="both"/>
              <w:rPr>
                <w:rFonts w:ascii="Noto Sans Disp" w:hAnsi="Noto Sans Disp" w:cs="Noto Sans Disp"/>
              </w:rPr>
            </w:pPr>
            <w:r w:rsidRPr="00454A51">
              <w:rPr>
                <w:rFonts w:ascii="Noto Sans Disp" w:hAnsi="Noto Sans Disp" w:cs="Noto Sans Disp"/>
              </w:rPr>
              <w:t xml:space="preserve">Both are </w:t>
            </w:r>
            <w:proofErr w:type="gramStart"/>
            <w:r w:rsidRPr="00454A51">
              <w:rPr>
                <w:rFonts w:ascii="Noto Sans Disp" w:hAnsi="Noto Sans Disp" w:cs="Noto Sans Disp"/>
              </w:rPr>
              <w:t>debilitating</w:t>
            </w:r>
            <w:proofErr w:type="gramEnd"/>
          </w:p>
          <w:p w14:paraId="7D011D10" w14:textId="77777777" w:rsidR="00FB69F1" w:rsidRPr="00454A51" w:rsidRDefault="00FB69F1" w:rsidP="00FB69F1">
            <w:pPr>
              <w:pStyle w:val="ListParagraph"/>
              <w:numPr>
                <w:ilvl w:val="0"/>
                <w:numId w:val="1"/>
              </w:numPr>
              <w:spacing w:line="276" w:lineRule="auto"/>
              <w:jc w:val="both"/>
              <w:rPr>
                <w:rFonts w:ascii="Noto Sans Disp" w:hAnsi="Noto Sans Disp" w:cs="Noto Sans Disp"/>
              </w:rPr>
            </w:pPr>
            <w:r w:rsidRPr="00454A51">
              <w:rPr>
                <w:rFonts w:ascii="Noto Sans Disp" w:hAnsi="Noto Sans Disp" w:cs="Noto Sans Disp"/>
              </w:rPr>
              <w:t xml:space="preserve">There is no quarantine period for </w:t>
            </w:r>
            <w:proofErr w:type="gramStart"/>
            <w:r w:rsidRPr="00454A51">
              <w:rPr>
                <w:rFonts w:ascii="Noto Sans Disp" w:hAnsi="Noto Sans Disp" w:cs="Noto Sans Disp"/>
              </w:rPr>
              <w:t>depression</w:t>
            </w:r>
            <w:proofErr w:type="gramEnd"/>
            <w:r w:rsidRPr="00454A51">
              <w:rPr>
                <w:rFonts w:ascii="Noto Sans Disp" w:hAnsi="Noto Sans Disp" w:cs="Noto Sans Disp"/>
              </w:rPr>
              <w:t xml:space="preserve"> </w:t>
            </w:r>
          </w:p>
          <w:p w14:paraId="2EC4E32D" w14:textId="77777777" w:rsidR="00FB69F1" w:rsidRPr="00454A51" w:rsidRDefault="00FB69F1" w:rsidP="00FB69F1">
            <w:pPr>
              <w:pStyle w:val="ListParagraph"/>
              <w:numPr>
                <w:ilvl w:val="0"/>
                <w:numId w:val="1"/>
              </w:numPr>
              <w:spacing w:line="276" w:lineRule="auto"/>
              <w:jc w:val="both"/>
              <w:rPr>
                <w:rFonts w:ascii="Noto Sans Disp" w:hAnsi="Noto Sans Disp" w:cs="Noto Sans Disp"/>
              </w:rPr>
            </w:pPr>
            <w:r w:rsidRPr="00454A51">
              <w:rPr>
                <w:rFonts w:ascii="Noto Sans Disp" w:hAnsi="Noto Sans Disp" w:cs="Noto Sans Disp"/>
              </w:rPr>
              <w:t xml:space="preserve">Depression does not disappear in a few </w:t>
            </w:r>
            <w:proofErr w:type="gramStart"/>
            <w:r w:rsidRPr="00454A51">
              <w:rPr>
                <w:rFonts w:ascii="Noto Sans Disp" w:hAnsi="Noto Sans Disp" w:cs="Noto Sans Disp"/>
              </w:rPr>
              <w:t>days</w:t>
            </w:r>
            <w:proofErr w:type="gramEnd"/>
          </w:p>
          <w:p w14:paraId="524C12A2" w14:textId="77777777" w:rsidR="00FB69F1" w:rsidRPr="00454A51" w:rsidRDefault="00FB69F1" w:rsidP="00FB69F1">
            <w:pPr>
              <w:pStyle w:val="ListParagraph"/>
              <w:numPr>
                <w:ilvl w:val="0"/>
                <w:numId w:val="1"/>
              </w:numPr>
              <w:spacing w:line="276" w:lineRule="auto"/>
              <w:jc w:val="both"/>
              <w:rPr>
                <w:rFonts w:ascii="Noto Sans Disp" w:hAnsi="Noto Sans Disp" w:cs="Noto Sans Disp"/>
              </w:rPr>
            </w:pPr>
            <w:r w:rsidRPr="00454A51">
              <w:rPr>
                <w:rFonts w:ascii="Noto Sans Disp" w:hAnsi="Noto Sans Disp" w:cs="Noto Sans Disp"/>
              </w:rPr>
              <w:t xml:space="preserve">Depression can </w:t>
            </w:r>
            <w:proofErr w:type="gramStart"/>
            <w:r w:rsidRPr="00454A51">
              <w:rPr>
                <w:rFonts w:ascii="Noto Sans Disp" w:hAnsi="Noto Sans Disp" w:cs="Noto Sans Disp"/>
              </w:rPr>
              <w:t>linger</w:t>
            </w:r>
            <w:proofErr w:type="gramEnd"/>
          </w:p>
          <w:p w14:paraId="4B73B029" w14:textId="77777777" w:rsidR="00FB69F1" w:rsidRPr="00454A51" w:rsidRDefault="00FB69F1" w:rsidP="00FB69F1">
            <w:pPr>
              <w:pStyle w:val="ListParagraph"/>
              <w:numPr>
                <w:ilvl w:val="0"/>
                <w:numId w:val="1"/>
              </w:numPr>
              <w:spacing w:line="276" w:lineRule="auto"/>
              <w:jc w:val="both"/>
              <w:rPr>
                <w:rFonts w:ascii="Noto Sans Disp" w:hAnsi="Noto Sans Disp" w:cs="Noto Sans Disp"/>
              </w:rPr>
            </w:pPr>
            <w:r w:rsidRPr="00454A51">
              <w:rPr>
                <w:rFonts w:ascii="Noto Sans Disp" w:hAnsi="Noto Sans Disp" w:cs="Noto Sans Disp"/>
              </w:rPr>
              <w:t>Covid has no stigma, but there is often a stigma attached to depression.</w:t>
            </w:r>
          </w:p>
          <w:p w14:paraId="3039F088" w14:textId="77777777" w:rsidR="00FB69F1" w:rsidRPr="003F4887" w:rsidRDefault="00FB69F1" w:rsidP="00FB69F1">
            <w:pPr>
              <w:autoSpaceDE w:val="0"/>
              <w:autoSpaceDN w:val="0"/>
              <w:adjustRightInd w:val="0"/>
              <w:spacing w:after="170" w:line="276" w:lineRule="auto"/>
              <w:jc w:val="both"/>
              <w:textAlignment w:val="center"/>
              <w:rPr>
                <w:rFonts w:ascii="Noto Sans Disp" w:hAnsi="Noto Sans Disp" w:cs="Noto Sans Disp"/>
                <w:color w:val="000000"/>
                <w:lang w:val="en-US"/>
              </w:rPr>
            </w:pPr>
            <w:r w:rsidRPr="003F4887">
              <w:rPr>
                <w:rFonts w:ascii="Noto Sans Disp" w:hAnsi="Noto Sans Disp" w:cs="Noto Sans Disp"/>
                <w:color w:val="000000"/>
                <w:lang w:val="en-US"/>
              </w:rPr>
              <w:t xml:space="preserve"> This</w:t>
            </w:r>
            <w:proofErr w:type="gramStart"/>
            <w:r w:rsidRPr="003F4887">
              <w:rPr>
                <w:rFonts w:ascii="Noto Sans Disp" w:hAnsi="Noto Sans Disp" w:cs="Noto Sans Disp"/>
                <w:color w:val="000000"/>
                <w:lang w:val="en-US"/>
              </w:rPr>
              <w:t>, in itself, can</w:t>
            </w:r>
            <w:proofErr w:type="gramEnd"/>
            <w:r w:rsidRPr="003F4887">
              <w:rPr>
                <w:rFonts w:ascii="Noto Sans Disp" w:hAnsi="Noto Sans Disp" w:cs="Noto Sans Disp"/>
                <w:color w:val="000000"/>
                <w:lang w:val="en-US"/>
              </w:rPr>
              <w:t xml:space="preserve"> aggravate the situation.</w:t>
            </w:r>
          </w:p>
          <w:p w14:paraId="0ECD64FD" w14:textId="77777777" w:rsidR="0077657B" w:rsidRPr="00FB69F1" w:rsidRDefault="0077657B" w:rsidP="0077657B">
            <w:pPr>
              <w:spacing w:after="120" w:line="23" w:lineRule="atLeast"/>
              <w:rPr>
                <w:lang w:val="en-US"/>
              </w:rPr>
            </w:pPr>
          </w:p>
        </w:tc>
      </w:tr>
      <w:tr w:rsidR="0077657B" w14:paraId="0EF882C2" w14:textId="77777777" w:rsidTr="0077657B">
        <w:tc>
          <w:tcPr>
            <w:tcW w:w="1696" w:type="dxa"/>
          </w:tcPr>
          <w:p w14:paraId="60203AE6" w14:textId="1313BC58"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12</w:t>
            </w:r>
          </w:p>
        </w:tc>
        <w:tc>
          <w:tcPr>
            <w:tcW w:w="7320" w:type="dxa"/>
          </w:tcPr>
          <w:p w14:paraId="4DCB8CBC" w14:textId="77777777" w:rsidR="00FB69F1" w:rsidRPr="00FB69F1" w:rsidRDefault="00FB69F1" w:rsidP="00FB69F1">
            <w:pPr>
              <w:rPr>
                <w:color w:val="000000" w:themeColor="text1"/>
              </w:rPr>
            </w:pPr>
            <w:r w:rsidRPr="00FB69F1">
              <w:rPr>
                <w:rFonts w:ascii="Noto Sans Disp" w:hAnsi="Noto Sans Disp" w:cs="Noto Sans Disp"/>
                <w:color w:val="000000" w:themeColor="text1"/>
                <w:sz w:val="28"/>
                <w:szCs w:val="28"/>
                <w:lang w:val="en-US"/>
              </w:rPr>
              <w:t>The Fog of Depression</w:t>
            </w:r>
          </w:p>
          <w:p w14:paraId="4F807AEC" w14:textId="5B25D152" w:rsidR="0077657B" w:rsidRDefault="00FB69F1" w:rsidP="00FB69F1">
            <w:pPr>
              <w:spacing w:after="160" w:line="259" w:lineRule="auto"/>
            </w:pPr>
            <w:r w:rsidRPr="003F4887">
              <w:rPr>
                <w:rFonts w:ascii="Noto Sans Disp" w:hAnsi="Noto Sans Disp" w:cs="Noto Sans Disp"/>
                <w:color w:val="000000"/>
                <w:lang w:val="en-US"/>
              </w:rPr>
              <w:t xml:space="preserve">I remember going through the fog of depression when the problems I faced as a pastor mounted up and seemed to be overwhelming.  I felt that I was the target of personal attacks.  The issues </w:t>
            </w:r>
            <w:proofErr w:type="spellStart"/>
            <w:r w:rsidRPr="003F4887">
              <w:rPr>
                <w:rFonts w:ascii="Noto Sans Disp" w:hAnsi="Noto Sans Disp" w:cs="Noto Sans Disp"/>
                <w:color w:val="000000"/>
                <w:lang w:val="en-US"/>
              </w:rPr>
              <w:t>coloured</w:t>
            </w:r>
            <w:proofErr w:type="spellEnd"/>
            <w:r w:rsidRPr="003F4887">
              <w:rPr>
                <w:rFonts w:ascii="Noto Sans Disp" w:hAnsi="Noto Sans Disp" w:cs="Noto Sans Disp"/>
                <w:color w:val="000000"/>
                <w:lang w:val="en-US"/>
              </w:rPr>
              <w:t xml:space="preserve"> every part of my life and I wondered if there was any way out.  These thoughts only made the fog thicker, and the depression deeper</w:t>
            </w:r>
          </w:p>
        </w:tc>
      </w:tr>
      <w:tr w:rsidR="0077657B" w14:paraId="688B412B" w14:textId="77777777" w:rsidTr="0077657B">
        <w:tc>
          <w:tcPr>
            <w:tcW w:w="1696" w:type="dxa"/>
          </w:tcPr>
          <w:p w14:paraId="6EBD09D7" w14:textId="772D35F6"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lastRenderedPageBreak/>
              <w:t>Slide #</w:t>
            </w:r>
            <w:r>
              <w:rPr>
                <w:rFonts w:ascii="Noto Sans Disp" w:hAnsi="Noto Sans Disp" w:cs="Noto Sans Disp"/>
                <w:color w:val="D80000"/>
                <w:sz w:val="28"/>
                <w:szCs w:val="28"/>
                <w:lang w:val="en-US"/>
              </w:rPr>
              <w:t xml:space="preserve"> 13</w:t>
            </w:r>
          </w:p>
        </w:tc>
        <w:tc>
          <w:tcPr>
            <w:tcW w:w="7320" w:type="dxa"/>
          </w:tcPr>
          <w:p w14:paraId="3CC4901A" w14:textId="77777777" w:rsidR="00FB69F1" w:rsidRPr="003F4887" w:rsidRDefault="00FB69F1" w:rsidP="00FB69F1">
            <w:pPr>
              <w:autoSpaceDE w:val="0"/>
              <w:autoSpaceDN w:val="0"/>
              <w:adjustRightInd w:val="0"/>
              <w:spacing w:after="170" w:line="276" w:lineRule="auto"/>
              <w:jc w:val="both"/>
              <w:textAlignment w:val="center"/>
              <w:rPr>
                <w:rFonts w:ascii="Noto Sans Disp" w:hAnsi="Noto Sans Disp" w:cs="Noto Sans Disp"/>
                <w:color w:val="000000"/>
                <w:lang w:val="en-US"/>
              </w:rPr>
            </w:pPr>
            <w:r w:rsidRPr="003F4887">
              <w:rPr>
                <w:rFonts w:ascii="Noto Sans Disp" w:hAnsi="Noto Sans Disp" w:cs="Noto Sans Disp"/>
                <w:color w:val="000000"/>
                <w:lang w:val="en-US"/>
              </w:rPr>
              <w:t>I love how Dr Henry Cloud describes this downward spiral of depression with three “P’s</w:t>
            </w:r>
            <w:proofErr w:type="gramStart"/>
            <w:r w:rsidRPr="003F4887">
              <w:rPr>
                <w:rFonts w:ascii="Noto Sans Disp" w:hAnsi="Noto Sans Disp" w:cs="Noto Sans Disp"/>
                <w:color w:val="000000"/>
                <w:lang w:val="en-US"/>
              </w:rPr>
              <w:t>”;  problems</w:t>
            </w:r>
            <w:proofErr w:type="gramEnd"/>
            <w:r w:rsidRPr="003F4887">
              <w:rPr>
                <w:rFonts w:ascii="Noto Sans Disp" w:hAnsi="Noto Sans Disp" w:cs="Noto Sans Disp"/>
                <w:color w:val="000000"/>
                <w:lang w:val="en-US"/>
              </w:rPr>
              <w:t xml:space="preserve"> seem </w:t>
            </w:r>
            <w:r w:rsidRPr="003F4887">
              <w:rPr>
                <w:rFonts w:ascii="Noto Sans Disp" w:hAnsi="Noto Sans Disp" w:cs="Noto Sans Disp"/>
                <w:b/>
                <w:bCs/>
                <w:color w:val="000000"/>
                <w:lang w:val="en-US"/>
              </w:rPr>
              <w:t xml:space="preserve">Personal, Pervasive </w:t>
            </w:r>
            <w:r w:rsidRPr="003F4887">
              <w:rPr>
                <w:rFonts w:ascii="Noto Sans Disp" w:hAnsi="Noto Sans Disp" w:cs="Noto Sans Disp"/>
                <w:color w:val="000000"/>
                <w:lang w:val="en-US"/>
              </w:rPr>
              <w:t xml:space="preserve">and </w:t>
            </w:r>
            <w:r w:rsidRPr="003F4887">
              <w:rPr>
                <w:rFonts w:ascii="Noto Sans Disp" w:hAnsi="Noto Sans Disp" w:cs="Noto Sans Disp"/>
                <w:b/>
                <w:bCs/>
                <w:color w:val="000000"/>
                <w:lang w:val="en-US"/>
              </w:rPr>
              <w:t>Permanent</w:t>
            </w:r>
            <w:r w:rsidRPr="003F4887">
              <w:rPr>
                <w:rFonts w:ascii="Noto Sans Disp" w:hAnsi="Noto Sans Disp" w:cs="Noto Sans Disp"/>
                <w:color w:val="000000"/>
                <w:lang w:val="en-US"/>
              </w:rPr>
              <w:t>.</w:t>
            </w:r>
            <w:r w:rsidRPr="003F4887">
              <w:rPr>
                <w:rFonts w:ascii="Noto Sans Disp" w:hAnsi="Noto Sans Disp" w:cs="Noto Sans Disp"/>
                <w:color w:val="000000"/>
                <w:vertAlign w:val="superscript"/>
                <w:lang w:val="en-US"/>
              </w:rPr>
              <w:t>2</w:t>
            </w:r>
            <w:r w:rsidRPr="003F4887">
              <w:rPr>
                <w:rFonts w:ascii="Noto Sans Disp" w:hAnsi="Noto Sans Disp" w:cs="Noto Sans Disp"/>
                <w:color w:val="000000"/>
                <w:lang w:val="en-US"/>
              </w:rPr>
              <w:t xml:space="preserve">. I found these words </w:t>
            </w:r>
            <w:proofErr w:type="gramStart"/>
            <w:r w:rsidRPr="003F4887">
              <w:rPr>
                <w:rFonts w:ascii="Noto Sans Disp" w:hAnsi="Noto Sans Disp" w:cs="Noto Sans Disp"/>
                <w:color w:val="000000"/>
                <w:lang w:val="en-US"/>
              </w:rPr>
              <w:t>really helpful</w:t>
            </w:r>
            <w:proofErr w:type="gramEnd"/>
            <w:r w:rsidRPr="003F4887">
              <w:rPr>
                <w:rFonts w:ascii="Noto Sans Disp" w:hAnsi="Noto Sans Disp" w:cs="Noto Sans Disp"/>
                <w:color w:val="000000"/>
                <w:lang w:val="en-US"/>
              </w:rPr>
              <w:t xml:space="preserve"> in my own journey.</w:t>
            </w:r>
          </w:p>
          <w:p w14:paraId="652F743D" w14:textId="74BAB623" w:rsidR="0077657B" w:rsidRPr="00FB69F1" w:rsidRDefault="00FB69F1" w:rsidP="00FB69F1">
            <w:pPr>
              <w:autoSpaceDE w:val="0"/>
              <w:autoSpaceDN w:val="0"/>
              <w:adjustRightInd w:val="0"/>
              <w:spacing w:after="170" w:line="276" w:lineRule="auto"/>
              <w:jc w:val="both"/>
              <w:textAlignment w:val="center"/>
              <w:rPr>
                <w:rFonts w:ascii="Noto Sans Disp" w:hAnsi="Noto Sans Disp" w:cs="Noto Sans Disp"/>
                <w:color w:val="000000"/>
                <w:lang w:val="en-US"/>
              </w:rPr>
            </w:pPr>
            <w:r w:rsidRPr="003F4887">
              <w:rPr>
                <w:rFonts w:ascii="Noto Sans Disp" w:hAnsi="Noto Sans Disp" w:cs="Noto Sans Disp"/>
                <w:color w:val="000000"/>
                <w:lang w:val="en-US"/>
              </w:rPr>
              <w:t>This analysis is just one tool that may help us by addressing how negative thinking may drag us down.</w:t>
            </w:r>
          </w:p>
        </w:tc>
      </w:tr>
      <w:tr w:rsidR="0077657B" w14:paraId="757739F3" w14:textId="77777777" w:rsidTr="0077657B">
        <w:tc>
          <w:tcPr>
            <w:tcW w:w="1696" w:type="dxa"/>
          </w:tcPr>
          <w:p w14:paraId="414FF5DF" w14:textId="1C7C0ED6"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14</w:t>
            </w:r>
          </w:p>
        </w:tc>
        <w:tc>
          <w:tcPr>
            <w:tcW w:w="7320" w:type="dxa"/>
          </w:tcPr>
          <w:p w14:paraId="25D7C038" w14:textId="77777777" w:rsidR="00FB69F1" w:rsidRPr="003F4887" w:rsidRDefault="00FB69F1" w:rsidP="00FB69F1">
            <w:pPr>
              <w:autoSpaceDE w:val="0"/>
              <w:autoSpaceDN w:val="0"/>
              <w:adjustRightInd w:val="0"/>
              <w:spacing w:after="170" w:line="276" w:lineRule="auto"/>
              <w:jc w:val="both"/>
              <w:textAlignment w:val="center"/>
              <w:rPr>
                <w:rFonts w:ascii="Noto Sans Disp" w:hAnsi="Noto Sans Disp" w:cs="Noto Sans Disp"/>
                <w:color w:val="000000"/>
                <w:lang w:val="en-US"/>
              </w:rPr>
            </w:pPr>
            <w:r w:rsidRPr="003F4887">
              <w:rPr>
                <w:rFonts w:ascii="Noto Sans Disp" w:hAnsi="Noto Sans Disp" w:cs="Noto Sans Disp"/>
                <w:color w:val="000000"/>
                <w:lang w:val="en-US"/>
              </w:rPr>
              <w:t xml:space="preserve">When I take it </w:t>
            </w:r>
            <w:r w:rsidRPr="003F4887">
              <w:rPr>
                <w:rFonts w:ascii="Noto Sans Disp" w:hAnsi="Noto Sans Disp" w:cs="Noto Sans Disp"/>
                <w:b/>
                <w:bCs/>
                <w:color w:val="000000"/>
                <w:lang w:val="en-US"/>
              </w:rPr>
              <w:t>personally</w:t>
            </w:r>
            <w:r w:rsidRPr="003F4887">
              <w:rPr>
                <w:rFonts w:ascii="Noto Sans Disp" w:hAnsi="Noto Sans Disp" w:cs="Noto Sans Disp"/>
                <w:color w:val="000000"/>
                <w:lang w:val="en-US"/>
              </w:rPr>
              <w:t xml:space="preserve">, it’s easy to see the problem as “me”. Instinctively I might start thinking "By default, it must be my fault".   Instead of saying, “I'm bad”, I need to tell myself, “That's bad”.  </w:t>
            </w:r>
          </w:p>
          <w:p w14:paraId="33985164" w14:textId="38FCB1C5" w:rsidR="0077657B" w:rsidRPr="00FB69F1" w:rsidRDefault="00FB69F1" w:rsidP="00FB69F1">
            <w:pPr>
              <w:autoSpaceDE w:val="0"/>
              <w:autoSpaceDN w:val="0"/>
              <w:adjustRightInd w:val="0"/>
              <w:spacing w:after="170" w:line="276" w:lineRule="auto"/>
              <w:jc w:val="both"/>
              <w:textAlignment w:val="center"/>
              <w:rPr>
                <w:rFonts w:ascii="Noto Sans Disp" w:hAnsi="Noto Sans Disp" w:cs="Noto Sans Disp"/>
                <w:color w:val="000000"/>
                <w:lang w:val="en-US"/>
              </w:rPr>
            </w:pPr>
            <w:r w:rsidRPr="003F4887">
              <w:rPr>
                <w:rFonts w:ascii="Noto Sans Disp" w:hAnsi="Noto Sans Disp" w:cs="Noto Sans Disp"/>
                <w:color w:val="000000"/>
                <w:lang w:val="en-US"/>
              </w:rPr>
              <w:t xml:space="preserve">Dr Cloud recommends that we separate those two thoughts; so instead of taking things personally, we should take them seriously but not see the problem as an attack on our identity.  </w:t>
            </w:r>
          </w:p>
        </w:tc>
      </w:tr>
      <w:tr w:rsidR="0077657B" w14:paraId="18C47A73" w14:textId="77777777" w:rsidTr="0077657B">
        <w:tc>
          <w:tcPr>
            <w:tcW w:w="1696" w:type="dxa"/>
          </w:tcPr>
          <w:p w14:paraId="79F70A32" w14:textId="5E51F3F1"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15</w:t>
            </w:r>
          </w:p>
        </w:tc>
        <w:tc>
          <w:tcPr>
            <w:tcW w:w="7320" w:type="dxa"/>
          </w:tcPr>
          <w:p w14:paraId="154F2829" w14:textId="3AC7E659" w:rsidR="0077657B" w:rsidRDefault="00FB69F1" w:rsidP="0077657B">
            <w:pPr>
              <w:spacing w:after="120" w:line="23" w:lineRule="atLeast"/>
            </w:pPr>
            <w:r w:rsidRPr="003F4887">
              <w:rPr>
                <w:rFonts w:ascii="Noto Sans Disp" w:hAnsi="Noto Sans Disp" w:cs="Noto Sans Disp"/>
                <w:color w:val="000000"/>
                <w:lang w:val="en-US"/>
              </w:rPr>
              <w:t xml:space="preserve">When I take things personally, it’s easy to go to the next step and see the problem as </w:t>
            </w:r>
            <w:r w:rsidRPr="003F4887">
              <w:rPr>
                <w:rFonts w:ascii="Noto Sans Disp" w:hAnsi="Noto Sans Disp" w:cs="Noto Sans Disp"/>
                <w:b/>
                <w:bCs/>
                <w:color w:val="000000"/>
                <w:lang w:val="en-US"/>
              </w:rPr>
              <w:t>pervasive</w:t>
            </w:r>
            <w:r w:rsidRPr="003F4887">
              <w:rPr>
                <w:rFonts w:ascii="Noto Sans Disp" w:hAnsi="Noto Sans Disp" w:cs="Noto Sans Disp"/>
                <w:color w:val="000000"/>
                <w:lang w:val="en-US"/>
              </w:rPr>
              <w:t xml:space="preserve"> - that is, everywhere. When I struggle in this area, I’m tempted to let negative thoughts fill my whole life. This problem is everywhere and by inference, I must be terrible at everything! This simply is not true.</w:t>
            </w:r>
          </w:p>
        </w:tc>
      </w:tr>
      <w:tr w:rsidR="0077657B" w14:paraId="1B575C05" w14:textId="77777777" w:rsidTr="0077657B">
        <w:tc>
          <w:tcPr>
            <w:tcW w:w="1696" w:type="dxa"/>
          </w:tcPr>
          <w:p w14:paraId="449A412E" w14:textId="09085A57"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16</w:t>
            </w:r>
          </w:p>
        </w:tc>
        <w:tc>
          <w:tcPr>
            <w:tcW w:w="7320" w:type="dxa"/>
          </w:tcPr>
          <w:p w14:paraId="6CC34C69" w14:textId="1E7DA0C6" w:rsidR="0077657B" w:rsidRDefault="00FB69F1" w:rsidP="0077657B">
            <w:pPr>
              <w:spacing w:after="120" w:line="23" w:lineRule="atLeast"/>
            </w:pPr>
            <w:r w:rsidRPr="003F4887">
              <w:rPr>
                <w:rFonts w:ascii="Noto Sans Disp" w:hAnsi="Noto Sans Disp" w:cs="Noto Sans Disp"/>
                <w:color w:val="000000"/>
                <w:lang w:val="en-US"/>
              </w:rPr>
              <w:t xml:space="preserve">If I see my problems as personal and pervasive, then it’s easy to believe it is </w:t>
            </w:r>
            <w:r w:rsidRPr="003F4887">
              <w:rPr>
                <w:rFonts w:ascii="Noto Sans Disp" w:hAnsi="Noto Sans Disp" w:cs="Noto Sans Disp"/>
                <w:b/>
                <w:bCs/>
                <w:color w:val="000000"/>
                <w:lang w:val="en-US"/>
              </w:rPr>
              <w:t>permanent</w:t>
            </w:r>
            <w:r w:rsidRPr="003F4887">
              <w:rPr>
                <w:rFonts w:ascii="Noto Sans Disp" w:hAnsi="Noto Sans Disp" w:cs="Noto Sans Disp"/>
                <w:color w:val="000000"/>
                <w:lang w:val="en-US"/>
              </w:rPr>
              <w:t xml:space="preserve"> - there is no way out.  If my failure in this area is </w:t>
            </w:r>
            <w:proofErr w:type="gramStart"/>
            <w:r w:rsidRPr="003F4887">
              <w:rPr>
                <w:rFonts w:ascii="Noto Sans Disp" w:hAnsi="Noto Sans Disp" w:cs="Noto Sans Disp"/>
                <w:color w:val="000000"/>
                <w:lang w:val="en-US"/>
              </w:rPr>
              <w:t>permanent</w:t>
            </w:r>
            <w:proofErr w:type="gramEnd"/>
            <w:r w:rsidRPr="003F4887">
              <w:rPr>
                <w:rFonts w:ascii="Noto Sans Disp" w:hAnsi="Noto Sans Disp" w:cs="Noto Sans Disp"/>
                <w:color w:val="000000"/>
                <w:lang w:val="en-US"/>
              </w:rPr>
              <w:t xml:space="preserve"> then there is no hope for change.  This thinking can lead to and keep you in a state of depression.  </w:t>
            </w:r>
          </w:p>
        </w:tc>
      </w:tr>
      <w:tr w:rsidR="0077657B" w14:paraId="3ADDD747" w14:textId="77777777" w:rsidTr="0077657B">
        <w:tc>
          <w:tcPr>
            <w:tcW w:w="1696" w:type="dxa"/>
          </w:tcPr>
          <w:p w14:paraId="0171F9AC" w14:textId="207E83C3"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17</w:t>
            </w:r>
          </w:p>
        </w:tc>
        <w:tc>
          <w:tcPr>
            <w:tcW w:w="7320" w:type="dxa"/>
          </w:tcPr>
          <w:p w14:paraId="373031E0" w14:textId="77777777" w:rsidR="00FB69F1" w:rsidRPr="003F4887" w:rsidRDefault="00FB69F1" w:rsidP="00FB69F1">
            <w:pPr>
              <w:autoSpaceDE w:val="0"/>
              <w:autoSpaceDN w:val="0"/>
              <w:adjustRightInd w:val="0"/>
              <w:spacing w:after="170" w:line="276" w:lineRule="auto"/>
              <w:jc w:val="both"/>
              <w:textAlignment w:val="center"/>
              <w:rPr>
                <w:rFonts w:ascii="Noto Sans Disp" w:hAnsi="Noto Sans Disp" w:cs="Noto Sans Disp"/>
                <w:color w:val="000000"/>
                <w:lang w:val="en-US"/>
              </w:rPr>
            </w:pPr>
            <w:r w:rsidRPr="003F4887">
              <w:rPr>
                <w:rFonts w:ascii="Noto Sans Disp" w:hAnsi="Noto Sans Disp" w:cs="Noto Sans Disp"/>
                <w:color w:val="000000"/>
                <w:lang w:val="en-US"/>
              </w:rPr>
              <w:t xml:space="preserve">What can you do?  </w:t>
            </w:r>
          </w:p>
          <w:p w14:paraId="4EF61F1D" w14:textId="77777777" w:rsidR="00FB69F1" w:rsidRPr="00454A51" w:rsidRDefault="00FB69F1" w:rsidP="00FB69F1">
            <w:pPr>
              <w:pStyle w:val="ListParagraph"/>
              <w:numPr>
                <w:ilvl w:val="0"/>
                <w:numId w:val="2"/>
              </w:numPr>
              <w:spacing w:line="276" w:lineRule="auto"/>
              <w:jc w:val="both"/>
              <w:rPr>
                <w:rFonts w:ascii="Noto Sans Disp" w:hAnsi="Noto Sans Disp" w:cs="Noto Sans Disp"/>
              </w:rPr>
            </w:pPr>
            <w:r w:rsidRPr="00454A51">
              <w:rPr>
                <w:rFonts w:ascii="Noto Sans Disp" w:hAnsi="Noto Sans Disp" w:cs="Noto Sans Disp"/>
              </w:rPr>
              <w:t xml:space="preserve">Remind yourself that you can </w:t>
            </w:r>
            <w:r w:rsidRPr="00454A51">
              <w:rPr>
                <w:rFonts w:ascii="Noto Sans Disp" w:hAnsi="Noto Sans Disp" w:cs="Noto Sans Disp"/>
                <w:b/>
                <w:bCs/>
              </w:rPr>
              <w:t>take things seriously without taking them personally</w:t>
            </w:r>
            <w:r w:rsidRPr="00454A51">
              <w:rPr>
                <w:rFonts w:ascii="Noto Sans Disp" w:hAnsi="Noto Sans Disp" w:cs="Noto Sans Disp"/>
              </w:rPr>
              <w:t xml:space="preserve">.  </w:t>
            </w:r>
          </w:p>
          <w:p w14:paraId="531472FA" w14:textId="77777777" w:rsidR="00FB69F1" w:rsidRPr="00454A51" w:rsidRDefault="00FB69F1" w:rsidP="00FB69F1">
            <w:pPr>
              <w:pStyle w:val="ListParagraph"/>
              <w:numPr>
                <w:ilvl w:val="0"/>
                <w:numId w:val="2"/>
              </w:numPr>
              <w:spacing w:line="276" w:lineRule="auto"/>
              <w:jc w:val="both"/>
              <w:rPr>
                <w:rFonts w:ascii="Noto Sans Disp" w:hAnsi="Noto Sans Disp" w:cs="Noto Sans Disp"/>
              </w:rPr>
            </w:pPr>
            <w:r w:rsidRPr="00454A51">
              <w:rPr>
                <w:rFonts w:ascii="Noto Sans Disp" w:hAnsi="Noto Sans Disp" w:cs="Noto Sans Disp"/>
              </w:rPr>
              <w:t xml:space="preserve">Remember, </w:t>
            </w:r>
            <w:r w:rsidRPr="00454A51">
              <w:rPr>
                <w:rFonts w:ascii="Noto Sans Disp" w:hAnsi="Noto Sans Disp" w:cs="Noto Sans Disp"/>
                <w:b/>
                <w:bCs/>
              </w:rPr>
              <w:t xml:space="preserve">your problems are not </w:t>
            </w:r>
            <w:proofErr w:type="gramStart"/>
            <w:r w:rsidRPr="00454A51">
              <w:rPr>
                <w:rFonts w:ascii="Noto Sans Disp" w:hAnsi="Noto Sans Disp" w:cs="Noto Sans Disp"/>
                <w:b/>
                <w:bCs/>
              </w:rPr>
              <w:t xml:space="preserve">pervasive </w:t>
            </w:r>
            <w:r w:rsidRPr="00454A51">
              <w:rPr>
                <w:rFonts w:ascii="Noto Sans Disp" w:hAnsi="Noto Sans Disp" w:cs="Noto Sans Disp"/>
              </w:rPr>
              <w:t xml:space="preserve"> -</w:t>
            </w:r>
            <w:proofErr w:type="gramEnd"/>
            <w:r w:rsidRPr="00454A51">
              <w:rPr>
                <w:rFonts w:ascii="Noto Sans Disp" w:hAnsi="Noto Sans Disp" w:cs="Noto Sans Disp"/>
              </w:rPr>
              <w:t xml:space="preserve"> identify areas of your life which are not problematic.</w:t>
            </w:r>
          </w:p>
          <w:p w14:paraId="0C83E466" w14:textId="6C377934" w:rsidR="0077657B" w:rsidRPr="00FB69F1" w:rsidRDefault="00FB69F1" w:rsidP="00FB69F1">
            <w:pPr>
              <w:pStyle w:val="ListParagraph"/>
              <w:numPr>
                <w:ilvl w:val="0"/>
                <w:numId w:val="2"/>
              </w:numPr>
              <w:spacing w:line="276" w:lineRule="auto"/>
              <w:jc w:val="both"/>
              <w:rPr>
                <w:rFonts w:ascii="Noto Sans Disp" w:hAnsi="Noto Sans Disp" w:cs="Noto Sans Disp"/>
              </w:rPr>
            </w:pPr>
            <w:r w:rsidRPr="00454A51">
              <w:rPr>
                <w:rFonts w:ascii="Noto Sans Disp" w:hAnsi="Noto Sans Disp" w:cs="Noto Sans Disp"/>
              </w:rPr>
              <w:t xml:space="preserve">Don’t see your problems as permanent.  </w:t>
            </w:r>
            <w:r w:rsidRPr="00454A51">
              <w:rPr>
                <w:rFonts w:ascii="Noto Sans Disp" w:hAnsi="Noto Sans Disp" w:cs="Noto Sans Disp"/>
                <w:b/>
                <w:bCs/>
              </w:rPr>
              <w:t>Change is possible.</w:t>
            </w:r>
          </w:p>
        </w:tc>
      </w:tr>
      <w:tr w:rsidR="0077657B" w14:paraId="4F8FCEF0" w14:textId="77777777" w:rsidTr="0077657B">
        <w:tc>
          <w:tcPr>
            <w:tcW w:w="1696" w:type="dxa"/>
          </w:tcPr>
          <w:p w14:paraId="6B9882F0" w14:textId="3091A69C"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18</w:t>
            </w:r>
          </w:p>
        </w:tc>
        <w:tc>
          <w:tcPr>
            <w:tcW w:w="7320" w:type="dxa"/>
          </w:tcPr>
          <w:p w14:paraId="0ED6A3AC" w14:textId="42CDFB49" w:rsidR="00FB69F1" w:rsidRPr="003F4887" w:rsidRDefault="00FB69F1" w:rsidP="00FB69F1">
            <w:pPr>
              <w:autoSpaceDE w:val="0"/>
              <w:autoSpaceDN w:val="0"/>
              <w:adjustRightInd w:val="0"/>
              <w:spacing w:after="170" w:line="276" w:lineRule="auto"/>
              <w:jc w:val="both"/>
              <w:textAlignment w:val="center"/>
              <w:rPr>
                <w:rFonts w:ascii="Noto Sans Disp" w:hAnsi="Noto Sans Disp" w:cs="Noto Sans Disp"/>
                <w:b/>
                <w:bCs/>
                <w:color w:val="000000"/>
                <w:lang w:val="en-US"/>
              </w:rPr>
            </w:pPr>
            <w:r w:rsidRPr="003F4887">
              <w:rPr>
                <w:rFonts w:ascii="Noto Sans Disp" w:hAnsi="Noto Sans Disp" w:cs="Noto Sans Disp"/>
                <w:color w:val="000000"/>
                <w:lang w:val="en-US"/>
              </w:rPr>
              <w:t xml:space="preserve">While there will always be things we cannot control, as we look at these three ‘P’s’ we </w:t>
            </w:r>
            <w:proofErr w:type="spellStart"/>
            <w:r w:rsidRPr="003F4887">
              <w:rPr>
                <w:rFonts w:ascii="Noto Sans Disp" w:hAnsi="Noto Sans Disp" w:cs="Noto Sans Disp"/>
                <w:color w:val="000000"/>
                <w:lang w:val="en-US"/>
              </w:rPr>
              <w:t>realise</w:t>
            </w:r>
            <w:proofErr w:type="spellEnd"/>
            <w:r w:rsidRPr="003F4887">
              <w:rPr>
                <w:rFonts w:ascii="Noto Sans Disp" w:hAnsi="Noto Sans Disp" w:cs="Noto Sans Disp"/>
                <w:color w:val="000000"/>
                <w:lang w:val="en-US"/>
              </w:rPr>
              <w:t xml:space="preserve"> there are ways out of the fog. One thing we can control is our choice to </w:t>
            </w:r>
            <w:r w:rsidRPr="003F4887">
              <w:rPr>
                <w:rFonts w:ascii="Noto Sans Disp" w:hAnsi="Noto Sans Disp" w:cs="Noto Sans Disp"/>
                <w:b/>
                <w:bCs/>
                <w:color w:val="000000"/>
                <w:lang w:val="en-US"/>
              </w:rPr>
              <w:t>pray a prayer of acknowle</w:t>
            </w:r>
            <w:r w:rsidR="009D2EE8">
              <w:rPr>
                <w:rFonts w:ascii="Noto Sans Disp" w:hAnsi="Noto Sans Disp" w:cs="Noto Sans Disp"/>
                <w:b/>
                <w:bCs/>
                <w:color w:val="000000"/>
                <w:lang w:val="en-US"/>
              </w:rPr>
              <w:t>d</w:t>
            </w:r>
            <w:r w:rsidRPr="003F4887">
              <w:rPr>
                <w:rFonts w:ascii="Noto Sans Disp" w:hAnsi="Noto Sans Disp" w:cs="Noto Sans Disp"/>
                <w:b/>
                <w:bCs/>
                <w:color w:val="000000"/>
                <w:lang w:val="en-US"/>
              </w:rPr>
              <w:t>gment.</w:t>
            </w:r>
          </w:p>
          <w:p w14:paraId="54E425ED" w14:textId="5A8B4EFF" w:rsidR="0077657B" w:rsidRPr="00FB69F1" w:rsidRDefault="00FB69F1" w:rsidP="00FB69F1">
            <w:pPr>
              <w:autoSpaceDE w:val="0"/>
              <w:autoSpaceDN w:val="0"/>
              <w:adjustRightInd w:val="0"/>
              <w:spacing w:after="170" w:line="276" w:lineRule="auto"/>
              <w:jc w:val="both"/>
              <w:textAlignment w:val="center"/>
              <w:rPr>
                <w:rFonts w:ascii="Noto Sans Disp" w:hAnsi="Noto Sans Disp" w:cs="Noto Sans Disp"/>
                <w:color w:val="000000"/>
                <w:lang w:val="en-US"/>
              </w:rPr>
            </w:pPr>
            <w:r w:rsidRPr="003F4887">
              <w:rPr>
                <w:rFonts w:ascii="Noto Sans Disp" w:hAnsi="Noto Sans Disp" w:cs="Noto Sans Disp"/>
                <w:color w:val="000000"/>
                <w:lang w:val="en-US"/>
              </w:rPr>
              <w:t>In the Psalms, that is the first thing David does. In prayer, he acknowledges his situation and seeks help. Psalm 31:9-</w:t>
            </w:r>
            <w:proofErr w:type="gramStart"/>
            <w:r w:rsidRPr="003F4887">
              <w:rPr>
                <w:rFonts w:ascii="Noto Sans Disp" w:hAnsi="Noto Sans Disp" w:cs="Noto Sans Disp"/>
                <w:color w:val="000000"/>
                <w:lang w:val="en-US"/>
              </w:rPr>
              <w:t xml:space="preserve">10  </w:t>
            </w:r>
            <w:r w:rsidRPr="003F4887">
              <w:rPr>
                <w:rFonts w:ascii="Noto Sans Disp" w:hAnsi="Noto Sans Disp" w:cs="Noto Sans Disp"/>
                <w:i/>
                <w:iCs/>
                <w:color w:val="000000"/>
                <w:lang w:val="en-US"/>
              </w:rPr>
              <w:t>“</w:t>
            </w:r>
            <w:proofErr w:type="gramEnd"/>
            <w:r w:rsidRPr="003F4887">
              <w:rPr>
                <w:rFonts w:ascii="Noto Sans Disp" w:hAnsi="Noto Sans Disp" w:cs="Noto Sans Disp"/>
                <w:i/>
                <w:iCs/>
                <w:color w:val="000000"/>
                <w:lang w:val="en-US"/>
              </w:rPr>
              <w:t xml:space="preserve">Be merciful to me, O LORD, for I am in distress; my eyes grow weak with sorrow, my soul and my body with grief.  My life is consumed by anguish and my years </w:t>
            </w:r>
            <w:r w:rsidRPr="003F4887">
              <w:rPr>
                <w:rFonts w:ascii="Noto Sans Disp" w:hAnsi="Noto Sans Disp" w:cs="Noto Sans Disp"/>
                <w:i/>
                <w:iCs/>
                <w:color w:val="000000"/>
                <w:lang w:val="en-US"/>
              </w:rPr>
              <w:lastRenderedPageBreak/>
              <w:t>by groaning; my strength fails because of my affliction, and my bones grow weak.”</w:t>
            </w:r>
            <w:r w:rsidRPr="003F4887">
              <w:rPr>
                <w:rFonts w:ascii="Noto Sans Disp" w:hAnsi="Noto Sans Disp" w:cs="Noto Sans Disp"/>
                <w:color w:val="000000"/>
                <w:lang w:val="en-US"/>
              </w:rPr>
              <w:t xml:space="preserve"> </w:t>
            </w:r>
          </w:p>
        </w:tc>
      </w:tr>
      <w:tr w:rsidR="0077657B" w14:paraId="0D77C64B" w14:textId="77777777" w:rsidTr="0077657B">
        <w:tc>
          <w:tcPr>
            <w:tcW w:w="1696" w:type="dxa"/>
          </w:tcPr>
          <w:p w14:paraId="5B029EDC" w14:textId="5EB16F2F"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lastRenderedPageBreak/>
              <w:t>Slide #</w:t>
            </w:r>
            <w:r>
              <w:rPr>
                <w:rFonts w:ascii="Noto Sans Disp" w:hAnsi="Noto Sans Disp" w:cs="Noto Sans Disp"/>
                <w:color w:val="D80000"/>
                <w:sz w:val="28"/>
                <w:szCs w:val="28"/>
                <w:lang w:val="en-US"/>
              </w:rPr>
              <w:t xml:space="preserve"> 19</w:t>
            </w:r>
          </w:p>
        </w:tc>
        <w:tc>
          <w:tcPr>
            <w:tcW w:w="7320" w:type="dxa"/>
          </w:tcPr>
          <w:p w14:paraId="0E953751" w14:textId="33552E34" w:rsidR="0077657B" w:rsidRDefault="00FB69F1" w:rsidP="0077657B">
            <w:pPr>
              <w:spacing w:after="120" w:line="23" w:lineRule="atLeast"/>
            </w:pPr>
            <w:r w:rsidRPr="003F4887">
              <w:rPr>
                <w:rFonts w:ascii="Noto Sans Disp" w:hAnsi="Noto Sans Disp" w:cs="Noto Sans Disp"/>
                <w:color w:val="000000"/>
                <w:lang w:val="en-US"/>
              </w:rPr>
              <w:t xml:space="preserve">Secondly David </w:t>
            </w:r>
            <w:r w:rsidRPr="003F4887">
              <w:rPr>
                <w:rFonts w:ascii="Noto Sans Disp" w:hAnsi="Noto Sans Disp" w:cs="Noto Sans Disp"/>
                <w:b/>
                <w:bCs/>
                <w:color w:val="000000"/>
                <w:lang w:val="en-US"/>
              </w:rPr>
              <w:t>waits patiently</w:t>
            </w:r>
            <w:r w:rsidRPr="003F4887">
              <w:rPr>
                <w:rFonts w:ascii="Noto Sans Disp" w:hAnsi="Noto Sans Disp" w:cs="Noto Sans Disp"/>
                <w:color w:val="000000"/>
                <w:lang w:val="en-US"/>
              </w:rPr>
              <w:t xml:space="preserve"> for the Lord. Psalm 40:1-3.  </w:t>
            </w:r>
            <w:r w:rsidRPr="003F4887">
              <w:rPr>
                <w:rFonts w:ascii="Noto Sans Disp" w:hAnsi="Noto Sans Disp" w:cs="Noto Sans Disp"/>
                <w:i/>
                <w:iCs/>
                <w:color w:val="000000"/>
                <w:lang w:val="en-US"/>
              </w:rPr>
              <w:t>“I waited patiently for the LORD; he turned to me and heard my cry”.</w:t>
            </w:r>
            <w:r w:rsidRPr="003F4887">
              <w:rPr>
                <w:rFonts w:ascii="Noto Sans Disp" w:hAnsi="Noto Sans Disp" w:cs="Noto Sans Disp"/>
                <w:color w:val="000000"/>
                <w:lang w:val="en-US"/>
              </w:rPr>
              <w:t xml:space="preserve">  When we are down in the valley of depression and the fog has set in, it is hard to be patient.  </w:t>
            </w:r>
          </w:p>
        </w:tc>
      </w:tr>
      <w:tr w:rsidR="0077657B" w14:paraId="0BB13DB0" w14:textId="77777777" w:rsidTr="0077657B">
        <w:tc>
          <w:tcPr>
            <w:tcW w:w="1696" w:type="dxa"/>
          </w:tcPr>
          <w:p w14:paraId="46FED0A3" w14:textId="05003D21"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20</w:t>
            </w:r>
          </w:p>
        </w:tc>
        <w:tc>
          <w:tcPr>
            <w:tcW w:w="7320" w:type="dxa"/>
          </w:tcPr>
          <w:p w14:paraId="3896C931" w14:textId="5428E7BC" w:rsidR="0077657B" w:rsidRDefault="00FB69F1" w:rsidP="0077657B">
            <w:pPr>
              <w:spacing w:after="120" w:line="23" w:lineRule="atLeast"/>
            </w:pPr>
            <w:r w:rsidRPr="003F4887">
              <w:rPr>
                <w:rFonts w:ascii="Noto Sans Disp" w:hAnsi="Noto Sans Disp" w:cs="Noto Sans Disp"/>
                <w:color w:val="000000"/>
                <w:lang w:val="en-US"/>
              </w:rPr>
              <w:t xml:space="preserve">David had been there. Psalm 23:4 says: </w:t>
            </w:r>
            <w:r w:rsidRPr="003F4887">
              <w:rPr>
                <w:rFonts w:ascii="Noto Sans Disp" w:hAnsi="Noto Sans Disp" w:cs="Noto Sans Disp"/>
                <w:i/>
                <w:iCs/>
                <w:color w:val="000000"/>
                <w:lang w:val="en-US"/>
              </w:rPr>
              <w:t>“Even though I walk through the valley of the shadow of death, I will fear no evil, for you are with me; …</w:t>
            </w:r>
            <w:r w:rsidRPr="003F4887">
              <w:rPr>
                <w:rFonts w:ascii="Noto Sans Disp" w:hAnsi="Noto Sans Disp" w:cs="Noto Sans Disp"/>
                <w:color w:val="000000"/>
                <w:lang w:val="en-US"/>
              </w:rPr>
              <w:t>”  That takes patience.</w:t>
            </w:r>
          </w:p>
        </w:tc>
      </w:tr>
      <w:tr w:rsidR="0077657B" w14:paraId="7284DFDC" w14:textId="77777777" w:rsidTr="0077657B">
        <w:tc>
          <w:tcPr>
            <w:tcW w:w="1696" w:type="dxa"/>
          </w:tcPr>
          <w:p w14:paraId="29983718" w14:textId="7535BE80"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21</w:t>
            </w:r>
          </w:p>
        </w:tc>
        <w:tc>
          <w:tcPr>
            <w:tcW w:w="7320" w:type="dxa"/>
          </w:tcPr>
          <w:p w14:paraId="1D2DC82F" w14:textId="77777777" w:rsidR="00FB69F1" w:rsidRPr="003F4887" w:rsidRDefault="00FB69F1" w:rsidP="00FB69F1">
            <w:pPr>
              <w:autoSpaceDE w:val="0"/>
              <w:autoSpaceDN w:val="0"/>
              <w:adjustRightInd w:val="0"/>
              <w:spacing w:line="276" w:lineRule="auto"/>
              <w:jc w:val="both"/>
              <w:textAlignment w:val="center"/>
              <w:rPr>
                <w:rFonts w:ascii="Noto Sans Disp" w:hAnsi="Noto Sans Disp" w:cs="Noto Sans Disp"/>
                <w:color w:val="000000"/>
                <w:lang w:val="en-US"/>
              </w:rPr>
            </w:pPr>
            <w:r w:rsidRPr="003F4887">
              <w:rPr>
                <w:rFonts w:ascii="Noto Sans Disp" w:hAnsi="Noto Sans Disp" w:cs="Noto Sans Disp"/>
                <w:color w:val="000000"/>
                <w:lang w:val="en-US"/>
              </w:rPr>
              <w:t xml:space="preserve">When we go through that valley it’s as if the joy of life has been smothered by fog.  Kay Warren offers a great perspective in her book </w:t>
            </w:r>
            <w:r w:rsidRPr="003F4887">
              <w:rPr>
                <w:rFonts w:ascii="Noto Sans Disp" w:hAnsi="Noto Sans Disp" w:cs="Noto Sans Disp"/>
                <w:b/>
                <w:bCs/>
                <w:color w:val="000000"/>
                <w:lang w:val="en-US"/>
              </w:rPr>
              <w:t>Choose Joy: Because Happiness Is Not Enough</w:t>
            </w:r>
            <w:r w:rsidRPr="003F4887">
              <w:rPr>
                <w:rFonts w:ascii="Noto Sans Disp" w:hAnsi="Noto Sans Disp" w:cs="Noto Sans Disp"/>
                <w:color w:val="000000"/>
                <w:lang w:val="en-US"/>
              </w:rPr>
              <w:t xml:space="preserve">.  She says: </w:t>
            </w:r>
          </w:p>
          <w:p w14:paraId="4F86695C" w14:textId="47FEA7EF" w:rsidR="0077657B" w:rsidRPr="00FB69F1" w:rsidRDefault="00FB69F1" w:rsidP="00FB69F1">
            <w:pPr>
              <w:autoSpaceDE w:val="0"/>
              <w:autoSpaceDN w:val="0"/>
              <w:adjustRightInd w:val="0"/>
              <w:spacing w:after="170" w:line="276" w:lineRule="auto"/>
              <w:ind w:left="1134" w:right="1134"/>
              <w:jc w:val="both"/>
              <w:textAlignment w:val="center"/>
              <w:rPr>
                <w:rFonts w:ascii="Noto Sans Disp" w:hAnsi="Noto Sans Disp" w:cs="Noto Sans Disp"/>
                <w:i/>
                <w:iCs/>
                <w:color w:val="000000"/>
                <w:lang w:val="en-US"/>
              </w:rPr>
            </w:pPr>
            <w:r w:rsidRPr="003F4887">
              <w:rPr>
                <w:rFonts w:ascii="Noto Sans Disp" w:hAnsi="Noto Sans Disp" w:cs="Noto Sans Disp"/>
                <w:i/>
                <w:iCs/>
                <w:color w:val="000000"/>
                <w:lang w:val="en-US"/>
              </w:rPr>
              <w:t>"I used to think that life came in waves: There was a wave of good and pleasant circumstances followed by a wave of bad and unpleasant circumstances, with a lot of ebb and flow in between. Or life was a series of hills and valleys; sometimes we’re up, then we’re down. But I’ve come to realize that life is much more like a set of parallel train tracks, with joy and sorrow running inseparably throughout our days.</w:t>
            </w:r>
          </w:p>
        </w:tc>
      </w:tr>
      <w:tr w:rsidR="0077657B" w14:paraId="115C0CBB" w14:textId="77777777" w:rsidTr="0077657B">
        <w:tc>
          <w:tcPr>
            <w:tcW w:w="1696" w:type="dxa"/>
          </w:tcPr>
          <w:p w14:paraId="6E8CFB46" w14:textId="29DA3873"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22</w:t>
            </w:r>
          </w:p>
        </w:tc>
        <w:tc>
          <w:tcPr>
            <w:tcW w:w="7320" w:type="dxa"/>
          </w:tcPr>
          <w:p w14:paraId="31908C1D" w14:textId="1A67B328" w:rsidR="0077657B" w:rsidRPr="00FB69F1" w:rsidRDefault="00FB69F1" w:rsidP="0077657B">
            <w:pPr>
              <w:spacing w:after="120" w:line="23" w:lineRule="atLeast"/>
              <w:rPr>
                <w:rFonts w:ascii="Noto Sans Disp" w:hAnsi="Noto Sans Disp" w:cs="Noto Sans Disp"/>
                <w:i/>
                <w:iCs/>
                <w:color w:val="000000"/>
                <w:lang w:val="en-US"/>
              </w:rPr>
            </w:pPr>
            <w:r w:rsidRPr="003F4887">
              <w:rPr>
                <w:rFonts w:ascii="Noto Sans Disp" w:hAnsi="Noto Sans Disp" w:cs="Noto Sans Disp"/>
                <w:i/>
                <w:iCs/>
                <w:color w:val="000000"/>
                <w:lang w:val="en-US"/>
              </w:rPr>
              <w:t>Every day of your life good things happen. Beauty, pleasure, fulfilment, and perhaps even excitement occur. That’s the track of joy. But every day of your life also holds disappointment, challenges, struggles and perhaps even losses for you or those you love. That’s the track of sorrow.</w:t>
            </w:r>
            <w:r w:rsidRPr="00FB69F1">
              <w:rPr>
                <w:rFonts w:ascii="Noto Sans Disp" w:hAnsi="Noto Sans Disp" w:cs="Noto Sans Disp"/>
                <w:i/>
                <w:iCs/>
                <w:color w:val="000000"/>
                <w:lang w:val="en-US"/>
              </w:rPr>
              <w:t>3</w:t>
            </w:r>
          </w:p>
        </w:tc>
      </w:tr>
      <w:tr w:rsidR="0077657B" w14:paraId="28C59F04" w14:textId="77777777" w:rsidTr="0077657B">
        <w:tc>
          <w:tcPr>
            <w:tcW w:w="1696" w:type="dxa"/>
          </w:tcPr>
          <w:p w14:paraId="13610D65" w14:textId="33B468AC"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23</w:t>
            </w:r>
          </w:p>
        </w:tc>
        <w:tc>
          <w:tcPr>
            <w:tcW w:w="7320" w:type="dxa"/>
          </w:tcPr>
          <w:p w14:paraId="0D4B9CA8" w14:textId="7DC18682" w:rsidR="0077657B" w:rsidRDefault="00FB69F1" w:rsidP="0077657B">
            <w:pPr>
              <w:spacing w:after="120" w:line="23" w:lineRule="atLeast"/>
            </w:pPr>
            <w:r w:rsidRPr="003F4887">
              <w:rPr>
                <w:rFonts w:ascii="Noto Sans Disp" w:hAnsi="Noto Sans Disp" w:cs="Noto Sans Disp"/>
                <w:color w:val="000000"/>
                <w:lang w:val="en-US"/>
              </w:rPr>
              <w:t>The process of changing our negative thoughts to positive thoughts can be greatly enhanced when we find ways to practice gratitude. Praising God is an uplifting way to show we are thankful for what he has done in our lives.</w:t>
            </w:r>
          </w:p>
        </w:tc>
      </w:tr>
      <w:tr w:rsidR="0077657B" w14:paraId="0D95EC3A" w14:textId="77777777" w:rsidTr="0077657B">
        <w:tc>
          <w:tcPr>
            <w:tcW w:w="1696" w:type="dxa"/>
          </w:tcPr>
          <w:p w14:paraId="407228F5" w14:textId="2B20609B"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24</w:t>
            </w:r>
          </w:p>
        </w:tc>
        <w:tc>
          <w:tcPr>
            <w:tcW w:w="7320" w:type="dxa"/>
          </w:tcPr>
          <w:p w14:paraId="769A03EF" w14:textId="681B3C69" w:rsidR="0077657B" w:rsidRPr="00FB69F1" w:rsidRDefault="00FB69F1" w:rsidP="00FB69F1">
            <w:pPr>
              <w:autoSpaceDE w:val="0"/>
              <w:autoSpaceDN w:val="0"/>
              <w:adjustRightInd w:val="0"/>
              <w:spacing w:after="170" w:line="276" w:lineRule="auto"/>
              <w:jc w:val="both"/>
              <w:textAlignment w:val="center"/>
              <w:rPr>
                <w:rFonts w:ascii="Noto Sans Disp" w:hAnsi="Noto Sans Disp" w:cs="Noto Sans Disp"/>
                <w:color w:val="000000"/>
                <w:lang w:val="en-US"/>
              </w:rPr>
            </w:pPr>
            <w:r w:rsidRPr="003F4887">
              <w:rPr>
                <w:rFonts w:ascii="Noto Sans Disp" w:hAnsi="Noto Sans Disp" w:cs="Noto Sans Disp"/>
                <w:color w:val="000000"/>
                <w:lang w:val="en-US"/>
              </w:rPr>
              <w:t xml:space="preserve">David understood those two tracks, and </w:t>
            </w:r>
            <w:proofErr w:type="gramStart"/>
            <w:r w:rsidRPr="003F4887">
              <w:rPr>
                <w:rFonts w:ascii="Noto Sans Disp" w:hAnsi="Noto Sans Disp" w:cs="Noto Sans Disp"/>
                <w:color w:val="000000"/>
                <w:lang w:val="en-US"/>
              </w:rPr>
              <w:t>in the midst of</w:t>
            </w:r>
            <w:proofErr w:type="gramEnd"/>
            <w:r w:rsidRPr="003F4887">
              <w:rPr>
                <w:rFonts w:ascii="Noto Sans Disp" w:hAnsi="Noto Sans Disp" w:cs="Noto Sans Disp"/>
                <w:color w:val="000000"/>
                <w:lang w:val="en-US"/>
              </w:rPr>
              <w:t xml:space="preserve"> troubles, he </w:t>
            </w:r>
            <w:r w:rsidRPr="003F4887">
              <w:rPr>
                <w:rFonts w:ascii="Noto Sans Disp" w:hAnsi="Noto Sans Disp" w:cs="Noto Sans Disp"/>
                <w:b/>
                <w:bCs/>
                <w:color w:val="000000"/>
                <w:lang w:val="en-US"/>
              </w:rPr>
              <w:t>praises</w:t>
            </w:r>
            <w:r w:rsidRPr="003F4887">
              <w:rPr>
                <w:rFonts w:ascii="Noto Sans Disp" w:hAnsi="Noto Sans Disp" w:cs="Noto Sans Disp"/>
                <w:color w:val="000000"/>
                <w:lang w:val="en-US"/>
              </w:rPr>
              <w:t xml:space="preserve"> God. “</w:t>
            </w:r>
            <w:r w:rsidRPr="003F4887">
              <w:rPr>
                <w:rFonts w:ascii="Noto Sans Disp" w:hAnsi="Noto Sans Disp" w:cs="Noto Sans Disp"/>
                <w:i/>
                <w:iCs/>
                <w:color w:val="000000"/>
                <w:lang w:val="en-US"/>
              </w:rPr>
              <w:t>But I trust in your unfailing love; my heart rejoices in your salvation. I will sing to the LORD, for he has been good to me.”</w:t>
            </w:r>
            <w:r w:rsidRPr="003F4887">
              <w:rPr>
                <w:rFonts w:ascii="Noto Sans Disp" w:hAnsi="Noto Sans Disp" w:cs="Noto Sans Disp"/>
                <w:color w:val="000000"/>
                <w:lang w:val="en-US"/>
              </w:rPr>
              <w:t xml:space="preserve">  Psalm 13:5-6</w:t>
            </w:r>
          </w:p>
        </w:tc>
      </w:tr>
      <w:tr w:rsidR="0077657B" w14:paraId="701D30FB" w14:textId="77777777" w:rsidTr="0077657B">
        <w:tc>
          <w:tcPr>
            <w:tcW w:w="1696" w:type="dxa"/>
          </w:tcPr>
          <w:p w14:paraId="4B941F0C" w14:textId="1426F726"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lastRenderedPageBreak/>
              <w:t>Slide #</w:t>
            </w:r>
            <w:r>
              <w:rPr>
                <w:rFonts w:ascii="Noto Sans Disp" w:hAnsi="Noto Sans Disp" w:cs="Noto Sans Disp"/>
                <w:color w:val="D80000"/>
                <w:sz w:val="28"/>
                <w:szCs w:val="28"/>
                <w:lang w:val="en-US"/>
              </w:rPr>
              <w:t xml:space="preserve"> 25</w:t>
            </w:r>
          </w:p>
        </w:tc>
        <w:tc>
          <w:tcPr>
            <w:tcW w:w="7320" w:type="dxa"/>
          </w:tcPr>
          <w:p w14:paraId="0C77EF1F" w14:textId="670ED006" w:rsidR="0077657B" w:rsidRDefault="00FB69F1" w:rsidP="0077657B">
            <w:pPr>
              <w:spacing w:after="120" w:line="23" w:lineRule="atLeast"/>
            </w:pPr>
            <w:r w:rsidRPr="003F4887">
              <w:rPr>
                <w:rFonts w:ascii="Noto Sans Disp" w:hAnsi="Noto Sans Disp" w:cs="Noto Sans Disp"/>
                <w:color w:val="000000"/>
                <w:lang w:val="en-US"/>
              </w:rPr>
              <w:t>Understanding that there are parallel tracks of sorrow and joy has been a great help to me. Finding opportunities every day to praise God, helps me roll back the fog and give peace.</w:t>
            </w:r>
          </w:p>
        </w:tc>
      </w:tr>
      <w:tr w:rsidR="0077657B" w14:paraId="208FAC7D" w14:textId="77777777" w:rsidTr="0077657B">
        <w:tc>
          <w:tcPr>
            <w:tcW w:w="1696" w:type="dxa"/>
          </w:tcPr>
          <w:p w14:paraId="2AECFA48" w14:textId="35E4224E"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26</w:t>
            </w:r>
          </w:p>
        </w:tc>
        <w:tc>
          <w:tcPr>
            <w:tcW w:w="7320" w:type="dxa"/>
          </w:tcPr>
          <w:p w14:paraId="604A619D" w14:textId="3A09E4A0" w:rsidR="0077657B" w:rsidRDefault="00FB69F1" w:rsidP="0077657B">
            <w:pPr>
              <w:spacing w:after="120" w:line="23" w:lineRule="atLeast"/>
            </w:pPr>
            <w:r w:rsidRPr="00FB69F1">
              <w:rPr>
                <w:rFonts w:ascii="Noto Sans Disp" w:hAnsi="Noto Sans Disp" w:cs="Noto Sans Disp"/>
                <w:b/>
                <w:bCs/>
                <w:color w:val="000000"/>
                <w:lang w:val="en-US"/>
              </w:rPr>
              <w:t>To Review,</w:t>
            </w:r>
            <w:r w:rsidRPr="003F4887">
              <w:rPr>
                <w:rFonts w:ascii="Noto Sans Disp" w:hAnsi="Noto Sans Disp" w:cs="Noto Sans Disp"/>
                <w:color w:val="D80000"/>
                <w:sz w:val="28"/>
                <w:szCs w:val="28"/>
                <w:lang w:val="en-US"/>
              </w:rPr>
              <w:t xml:space="preserve"> </w:t>
            </w:r>
            <w:r w:rsidRPr="003F4887">
              <w:rPr>
                <w:rFonts w:ascii="Noto Sans Disp" w:hAnsi="Noto Sans Disp" w:cs="Noto Sans Disp"/>
                <w:color w:val="000000"/>
                <w:lang w:val="en-US"/>
              </w:rPr>
              <w:t xml:space="preserve">there is hope, even when the fog of depression surrounds you.  Remember, there are 3 P’s that can take us down the wrong path, but David offers three other P’s that can roll back the fog of depression and give joy.  They are </w:t>
            </w:r>
            <w:r w:rsidRPr="003F4887">
              <w:rPr>
                <w:rFonts w:ascii="Noto Sans Disp" w:hAnsi="Noto Sans Disp" w:cs="Noto Sans Disp"/>
                <w:b/>
                <w:bCs/>
                <w:color w:val="000000"/>
                <w:lang w:val="en-US"/>
              </w:rPr>
              <w:t xml:space="preserve">Prayer, </w:t>
            </w:r>
            <w:proofErr w:type="gramStart"/>
            <w:r w:rsidRPr="003F4887">
              <w:rPr>
                <w:rFonts w:ascii="Noto Sans Disp" w:hAnsi="Noto Sans Disp" w:cs="Noto Sans Disp"/>
                <w:b/>
                <w:bCs/>
                <w:color w:val="000000"/>
                <w:lang w:val="en-US"/>
              </w:rPr>
              <w:t>Patience</w:t>
            </w:r>
            <w:proofErr w:type="gramEnd"/>
            <w:r w:rsidRPr="003F4887">
              <w:rPr>
                <w:rFonts w:ascii="Noto Sans Disp" w:hAnsi="Noto Sans Disp" w:cs="Noto Sans Disp"/>
                <w:b/>
                <w:bCs/>
                <w:color w:val="000000"/>
                <w:lang w:val="en-US"/>
              </w:rPr>
              <w:t xml:space="preserve"> </w:t>
            </w:r>
            <w:r w:rsidRPr="003F4887">
              <w:rPr>
                <w:rFonts w:ascii="Noto Sans Disp" w:hAnsi="Noto Sans Disp" w:cs="Noto Sans Disp"/>
                <w:color w:val="000000"/>
                <w:lang w:val="en-US"/>
              </w:rPr>
              <w:t>and</w:t>
            </w:r>
            <w:r w:rsidRPr="003F4887">
              <w:rPr>
                <w:rFonts w:ascii="Noto Sans Disp" w:hAnsi="Noto Sans Disp" w:cs="Noto Sans Disp"/>
                <w:b/>
                <w:bCs/>
                <w:color w:val="000000"/>
                <w:lang w:val="en-US"/>
              </w:rPr>
              <w:t xml:space="preserve"> Praise</w:t>
            </w:r>
            <w:r w:rsidRPr="003F4887">
              <w:rPr>
                <w:rFonts w:ascii="Noto Sans Disp" w:hAnsi="Noto Sans Disp" w:cs="Noto Sans Disp"/>
                <w:color w:val="000000"/>
                <w:lang w:val="en-US"/>
              </w:rPr>
              <w:t xml:space="preserve">.  </w:t>
            </w:r>
          </w:p>
        </w:tc>
      </w:tr>
      <w:tr w:rsidR="0077657B" w14:paraId="4F136884" w14:textId="77777777" w:rsidTr="0077657B">
        <w:tc>
          <w:tcPr>
            <w:tcW w:w="1696" w:type="dxa"/>
          </w:tcPr>
          <w:p w14:paraId="42D8F2D4" w14:textId="0C04D857"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27</w:t>
            </w:r>
          </w:p>
        </w:tc>
        <w:tc>
          <w:tcPr>
            <w:tcW w:w="7320" w:type="dxa"/>
          </w:tcPr>
          <w:p w14:paraId="17E88A6E" w14:textId="3697D866" w:rsidR="0077657B" w:rsidRPr="00FB69F1" w:rsidRDefault="00FB69F1" w:rsidP="00FB69F1">
            <w:pPr>
              <w:autoSpaceDE w:val="0"/>
              <w:autoSpaceDN w:val="0"/>
              <w:adjustRightInd w:val="0"/>
              <w:spacing w:after="170" w:line="276" w:lineRule="auto"/>
              <w:jc w:val="both"/>
              <w:textAlignment w:val="center"/>
              <w:rPr>
                <w:rFonts w:ascii="Noto Sans Disp" w:hAnsi="Noto Sans Disp" w:cs="Noto Sans Disp"/>
                <w:i/>
                <w:iCs/>
                <w:color w:val="000000"/>
                <w:lang w:val="en-US"/>
              </w:rPr>
            </w:pPr>
            <w:r w:rsidRPr="003F4887">
              <w:rPr>
                <w:rFonts w:ascii="Noto Sans Disp" w:hAnsi="Noto Sans Disp" w:cs="Noto Sans Disp"/>
                <w:color w:val="000000"/>
                <w:lang w:val="en-US"/>
              </w:rPr>
              <w:t xml:space="preserve">May the words of Psalm 40:2 be your experience.  </w:t>
            </w:r>
            <w:r w:rsidRPr="003F4887">
              <w:rPr>
                <w:rFonts w:ascii="Noto Sans Disp" w:hAnsi="Noto Sans Disp" w:cs="Noto Sans Disp"/>
                <w:i/>
                <w:iCs/>
                <w:color w:val="000000"/>
                <w:lang w:val="en-US"/>
              </w:rPr>
              <w:t>“</w:t>
            </w:r>
            <w:r w:rsidRPr="003F4887">
              <w:rPr>
                <w:rFonts w:ascii="Noto Sans Disp" w:hAnsi="Noto Sans Disp" w:cs="Noto Sans Disp"/>
                <w:i/>
                <w:iCs/>
                <w:color w:val="000000"/>
                <w:sz w:val="24"/>
                <w:szCs w:val="24"/>
                <w:lang w:val="en-US"/>
              </w:rPr>
              <w:t>I waited patiently for the LORD; he turned to me and heard my cry. He lifted me out of the slimy pit, out of the mud and mire; he set my feet on a rock and gave me a firm place to stand.  He put a new song in my mouth, a hymn of praise to our God." (psalm 40:1-3)</w:t>
            </w:r>
          </w:p>
        </w:tc>
      </w:tr>
      <w:tr w:rsidR="005C7B22" w14:paraId="6A9EC3D3" w14:textId="77777777" w:rsidTr="0077657B">
        <w:tc>
          <w:tcPr>
            <w:tcW w:w="1696" w:type="dxa"/>
          </w:tcPr>
          <w:p w14:paraId="42A1251F" w14:textId="36D6CF63" w:rsidR="005C7B22" w:rsidRPr="003F4887" w:rsidRDefault="005C7B22" w:rsidP="0077657B">
            <w:pPr>
              <w:spacing w:after="120" w:line="23" w:lineRule="atLeast"/>
              <w:rPr>
                <w:rFonts w:ascii="Noto Sans Disp" w:hAnsi="Noto Sans Disp" w:cs="Noto Sans Disp"/>
                <w:color w:val="D80000"/>
                <w:sz w:val="28"/>
                <w:szCs w:val="28"/>
                <w:lang w:val="en-US"/>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28</w:t>
            </w:r>
          </w:p>
        </w:tc>
        <w:tc>
          <w:tcPr>
            <w:tcW w:w="7320" w:type="dxa"/>
          </w:tcPr>
          <w:p w14:paraId="7AC52A37" w14:textId="77777777" w:rsidR="005C7B22" w:rsidRDefault="005C7B22" w:rsidP="00FB69F1">
            <w:pPr>
              <w:autoSpaceDE w:val="0"/>
              <w:autoSpaceDN w:val="0"/>
              <w:adjustRightInd w:val="0"/>
              <w:spacing w:after="170" w:line="276" w:lineRule="auto"/>
              <w:jc w:val="both"/>
              <w:textAlignment w:val="center"/>
              <w:rPr>
                <w:rFonts w:ascii="Noto Sans Disp" w:hAnsi="Noto Sans Disp" w:cs="Noto Sans Disp"/>
                <w:color w:val="000000"/>
                <w:lang w:val="en-US"/>
              </w:rPr>
            </w:pPr>
            <w:r>
              <w:rPr>
                <w:rFonts w:ascii="Noto Sans Disp" w:hAnsi="Noto Sans Disp" w:cs="Noto Sans Disp"/>
                <w:color w:val="000000"/>
                <w:lang w:val="en-US"/>
              </w:rPr>
              <w:t xml:space="preserve">God Understands when you’re feeling </w:t>
            </w:r>
            <w:proofErr w:type="gramStart"/>
            <w:r>
              <w:rPr>
                <w:rFonts w:ascii="Noto Sans Disp" w:hAnsi="Noto Sans Disp" w:cs="Noto Sans Disp"/>
                <w:color w:val="000000"/>
                <w:lang w:val="en-US"/>
              </w:rPr>
              <w:t>down</w:t>
            </w:r>
            <w:proofErr w:type="gramEnd"/>
          </w:p>
          <w:p w14:paraId="3B19DF78" w14:textId="791E87CF" w:rsidR="005C7B22" w:rsidRPr="003F4887" w:rsidRDefault="005C7B22" w:rsidP="00FB69F1">
            <w:pPr>
              <w:autoSpaceDE w:val="0"/>
              <w:autoSpaceDN w:val="0"/>
              <w:adjustRightInd w:val="0"/>
              <w:spacing w:after="170" w:line="276" w:lineRule="auto"/>
              <w:jc w:val="both"/>
              <w:textAlignment w:val="center"/>
              <w:rPr>
                <w:rFonts w:ascii="Noto Sans Disp" w:hAnsi="Noto Sans Disp" w:cs="Noto Sans Disp"/>
                <w:color w:val="000000"/>
                <w:lang w:val="en-US"/>
              </w:rPr>
            </w:pPr>
            <w:r>
              <w:rPr>
                <w:rFonts w:ascii="Noto Sans Disp" w:hAnsi="Noto Sans Disp" w:cs="Noto Sans Disp"/>
                <w:color w:val="000000"/>
                <w:lang w:val="en-US"/>
              </w:rPr>
              <w:t>But wants to lift you up!</w:t>
            </w:r>
          </w:p>
        </w:tc>
      </w:tr>
      <w:tr w:rsidR="0077657B" w14:paraId="504DD13D" w14:textId="77777777" w:rsidTr="0077657B">
        <w:tc>
          <w:tcPr>
            <w:tcW w:w="1696" w:type="dxa"/>
          </w:tcPr>
          <w:p w14:paraId="369D5F87" w14:textId="445FF216" w:rsidR="0077657B" w:rsidRPr="0077657B" w:rsidRDefault="0077657B"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2</w:t>
            </w:r>
            <w:r w:rsidR="005C7B22">
              <w:rPr>
                <w:rFonts w:ascii="Noto Sans Disp" w:hAnsi="Noto Sans Disp" w:cs="Noto Sans Disp"/>
                <w:color w:val="D80000"/>
                <w:sz w:val="28"/>
                <w:szCs w:val="28"/>
                <w:lang w:val="en-US"/>
              </w:rPr>
              <w:t>9</w:t>
            </w:r>
          </w:p>
        </w:tc>
        <w:tc>
          <w:tcPr>
            <w:tcW w:w="7320" w:type="dxa"/>
          </w:tcPr>
          <w:p w14:paraId="187996DE" w14:textId="77777777" w:rsidR="00FB69F1" w:rsidRPr="00FB69F1" w:rsidRDefault="00FB69F1" w:rsidP="00FB69F1">
            <w:pPr>
              <w:autoSpaceDE w:val="0"/>
              <w:autoSpaceDN w:val="0"/>
              <w:adjustRightInd w:val="0"/>
              <w:spacing w:line="360" w:lineRule="auto"/>
              <w:ind w:left="37"/>
              <w:textAlignment w:val="center"/>
              <w:rPr>
                <w:rFonts w:ascii="Noto Sans Disp" w:hAnsi="Noto Sans Disp" w:cs="Noto Sans Disp"/>
                <w:color w:val="000000"/>
                <w:lang w:val="en-US"/>
              </w:rPr>
            </w:pPr>
            <w:r w:rsidRPr="00FB69F1">
              <w:rPr>
                <w:rFonts w:ascii="Noto Sans Disp" w:hAnsi="Noto Sans Disp" w:cs="Noto Sans Disp"/>
                <w:b/>
                <w:bCs/>
                <w:color w:val="000000"/>
                <w:lang w:val="en-US"/>
              </w:rPr>
              <w:t>References</w:t>
            </w:r>
          </w:p>
          <w:p w14:paraId="0B9D7D05" w14:textId="77777777" w:rsidR="00FB69F1" w:rsidRPr="00FB69F1" w:rsidRDefault="00FB69F1" w:rsidP="00FB69F1">
            <w:pPr>
              <w:autoSpaceDE w:val="0"/>
              <w:autoSpaceDN w:val="0"/>
              <w:adjustRightInd w:val="0"/>
              <w:spacing w:line="288" w:lineRule="auto"/>
              <w:ind w:left="567" w:hanging="360"/>
              <w:textAlignment w:val="center"/>
              <w:rPr>
                <w:rFonts w:ascii="Noto Sans Disp" w:hAnsi="Noto Sans Disp" w:cs="Noto Sans Disp"/>
                <w:color w:val="000000"/>
                <w:lang w:val="en-US"/>
              </w:rPr>
            </w:pPr>
            <w:r w:rsidRPr="00FB69F1">
              <w:rPr>
                <w:rFonts w:ascii="Noto Sans Disp" w:hAnsi="Noto Sans Disp" w:cs="Noto Sans Disp"/>
                <w:color w:val="000000"/>
                <w:lang w:val="en-US"/>
              </w:rPr>
              <w:t xml:space="preserve"> </w:t>
            </w:r>
            <w:r w:rsidRPr="00FB69F1">
              <w:rPr>
                <w:rFonts w:ascii="Noto Sans Disp" w:hAnsi="Noto Sans Disp" w:cs="Noto Sans Disp"/>
                <w:color w:val="0563C1"/>
                <w:u w:val="thick" w:color="0563C1"/>
                <w:lang w:val="en-US"/>
              </w:rPr>
              <w:t>https://www.who.int/news/item/30-03-2017--depression-let-s-talk-says-who-as-depression-tops-list-of-causes-of-ill-health</w:t>
            </w:r>
            <w:r w:rsidRPr="00FB69F1">
              <w:rPr>
                <w:rFonts w:ascii="Noto Sans Disp" w:hAnsi="Noto Sans Disp" w:cs="Noto Sans Disp"/>
                <w:color w:val="000000"/>
                <w:lang w:val="en-US"/>
              </w:rPr>
              <w:t xml:space="preserve"> </w:t>
            </w:r>
          </w:p>
          <w:p w14:paraId="33D1EF66" w14:textId="77777777" w:rsidR="00FB69F1" w:rsidRPr="00FB69F1" w:rsidRDefault="00FB69F1" w:rsidP="00FB69F1">
            <w:pPr>
              <w:autoSpaceDE w:val="0"/>
              <w:autoSpaceDN w:val="0"/>
              <w:adjustRightInd w:val="0"/>
              <w:spacing w:line="288" w:lineRule="auto"/>
              <w:ind w:left="567" w:hanging="360"/>
              <w:textAlignment w:val="center"/>
              <w:rPr>
                <w:rFonts w:ascii="Noto Sans Disp" w:hAnsi="Noto Sans Disp" w:cs="Noto Sans Disp"/>
                <w:color w:val="000000"/>
                <w:lang w:val="en-US"/>
              </w:rPr>
            </w:pPr>
            <w:r w:rsidRPr="00FB69F1">
              <w:rPr>
                <w:rFonts w:ascii="Noto Sans Disp" w:hAnsi="Noto Sans Disp" w:cs="Noto Sans Disp"/>
                <w:color w:val="0563C1"/>
                <w:u w:val="thick" w:color="0563C1"/>
                <w:lang w:val="en-US"/>
              </w:rPr>
              <w:t>https://www.youtube.com/watch?v=tEeHCaJ9roU</w:t>
            </w:r>
            <w:r w:rsidRPr="00FB69F1">
              <w:rPr>
                <w:rFonts w:ascii="Noto Sans Disp" w:hAnsi="Noto Sans Disp" w:cs="Noto Sans Disp"/>
                <w:color w:val="000000"/>
                <w:lang w:val="en-US"/>
              </w:rPr>
              <w:t xml:space="preserve"> </w:t>
            </w:r>
          </w:p>
          <w:p w14:paraId="17D9F9F1" w14:textId="77777777" w:rsidR="00FB69F1" w:rsidRPr="00FB69F1" w:rsidRDefault="00FB69F1" w:rsidP="00FB69F1">
            <w:pPr>
              <w:autoSpaceDE w:val="0"/>
              <w:autoSpaceDN w:val="0"/>
              <w:adjustRightInd w:val="0"/>
              <w:spacing w:line="288" w:lineRule="auto"/>
              <w:ind w:left="567" w:hanging="360"/>
              <w:textAlignment w:val="center"/>
              <w:rPr>
                <w:rFonts w:ascii="Noto Sans Disp" w:hAnsi="Noto Sans Disp" w:cs="Noto Sans Disp"/>
                <w:color w:val="000000"/>
                <w:lang w:val="en-US"/>
              </w:rPr>
            </w:pPr>
            <w:r w:rsidRPr="00FB69F1">
              <w:rPr>
                <w:rFonts w:ascii="Noto Sans Disp" w:hAnsi="Noto Sans Disp" w:cs="Noto Sans Disp"/>
                <w:color w:val="000000"/>
                <w:lang w:val="en-US"/>
              </w:rPr>
              <w:t>Choose Joy: Because Happiness Is Not Enough. Kay Warren. Revell Publishing, 2012. Kindle edition. Page 19</w:t>
            </w:r>
          </w:p>
          <w:p w14:paraId="4E669423" w14:textId="25A8AD15" w:rsidR="0077657B" w:rsidRPr="00FB69F1" w:rsidRDefault="00FB69F1" w:rsidP="00FB69F1">
            <w:pPr>
              <w:autoSpaceDE w:val="0"/>
              <w:autoSpaceDN w:val="0"/>
              <w:adjustRightInd w:val="0"/>
              <w:spacing w:line="288" w:lineRule="auto"/>
              <w:ind w:left="567" w:hanging="360"/>
              <w:textAlignment w:val="center"/>
              <w:rPr>
                <w:rFonts w:ascii="Noto Sans Disp" w:hAnsi="Noto Sans Disp" w:cs="Noto Sans Disp"/>
                <w:color w:val="000000"/>
                <w:sz w:val="20"/>
                <w:szCs w:val="20"/>
                <w:lang w:val="en-US"/>
              </w:rPr>
            </w:pPr>
            <w:r w:rsidRPr="00FB69F1">
              <w:rPr>
                <w:rFonts w:ascii="Noto Sans Disp" w:hAnsi="Noto Sans Disp" w:cs="Noto Sans Disp"/>
                <w:color w:val="000000"/>
                <w:lang w:val="en-US"/>
              </w:rPr>
              <w:t>All scripture references from NIV.</w:t>
            </w:r>
          </w:p>
        </w:tc>
      </w:tr>
      <w:tr w:rsidR="0077657B" w14:paraId="3B082BC2" w14:textId="77777777" w:rsidTr="0077657B">
        <w:tc>
          <w:tcPr>
            <w:tcW w:w="1696" w:type="dxa"/>
          </w:tcPr>
          <w:p w14:paraId="5460F8C9" w14:textId="1B2D3643" w:rsidR="0077657B" w:rsidRPr="0077657B" w:rsidRDefault="00FB69F1" w:rsidP="0077657B">
            <w:pPr>
              <w:spacing w:after="120" w:line="23" w:lineRule="atLeast"/>
              <w:rPr>
                <w:color w:val="FF0000"/>
              </w:rPr>
            </w:pPr>
            <w:r w:rsidRPr="003F4887">
              <w:rPr>
                <w:rFonts w:ascii="Noto Sans Disp" w:hAnsi="Noto Sans Disp" w:cs="Noto Sans Disp"/>
                <w:color w:val="D80000"/>
                <w:sz w:val="28"/>
                <w:szCs w:val="28"/>
                <w:lang w:val="en-US"/>
              </w:rPr>
              <w:t>Slide #</w:t>
            </w:r>
            <w:r>
              <w:rPr>
                <w:rFonts w:ascii="Noto Sans Disp" w:hAnsi="Noto Sans Disp" w:cs="Noto Sans Disp"/>
                <w:color w:val="D80000"/>
                <w:sz w:val="28"/>
                <w:szCs w:val="28"/>
                <w:lang w:val="en-US"/>
              </w:rPr>
              <w:t xml:space="preserve"> </w:t>
            </w:r>
            <w:r w:rsidR="005C7B22">
              <w:rPr>
                <w:rFonts w:ascii="Noto Sans Disp" w:hAnsi="Noto Sans Disp" w:cs="Noto Sans Disp"/>
                <w:color w:val="D80000"/>
                <w:sz w:val="28"/>
                <w:szCs w:val="28"/>
                <w:lang w:val="en-US"/>
              </w:rPr>
              <w:t>30</w:t>
            </w:r>
          </w:p>
        </w:tc>
        <w:tc>
          <w:tcPr>
            <w:tcW w:w="7320" w:type="dxa"/>
          </w:tcPr>
          <w:p w14:paraId="273518E1" w14:textId="1706743F" w:rsidR="0077657B" w:rsidRPr="00FB69F1" w:rsidRDefault="00FB69F1" w:rsidP="0077657B">
            <w:pPr>
              <w:spacing w:after="120" w:line="23" w:lineRule="atLeast"/>
            </w:pPr>
            <w:r w:rsidRPr="00FB69F1">
              <w:rPr>
                <w:rFonts w:ascii="Noto Sans Disp" w:hAnsi="Noto Sans Disp" w:cs="Noto Sans Disp"/>
                <w:b/>
                <w:bCs/>
                <w:color w:val="000000" w:themeColor="text1"/>
                <w:lang w:val="en-US"/>
              </w:rPr>
              <w:t>Disclaimer:</w:t>
            </w:r>
            <w:r w:rsidRPr="00FB69F1">
              <w:rPr>
                <w:rFonts w:ascii="Noto Sans Disp" w:hAnsi="Noto Sans Disp" w:cs="Noto Sans Disp"/>
                <w:i/>
                <w:iCs/>
                <w:color w:val="000000" w:themeColor="text1"/>
                <w:lang w:val="en-US"/>
              </w:rPr>
              <w:t xml:space="preserve"> </w:t>
            </w:r>
            <w:r w:rsidRPr="00FB69F1">
              <w:rPr>
                <w:rFonts w:ascii="Noto Sans Disp" w:hAnsi="Noto Sans Disp" w:cs="Noto Sans Disp"/>
                <w:color w:val="000000" w:themeColor="text1"/>
                <w:lang w:val="en-GB"/>
              </w:rPr>
              <w:t>The health information contained in this devotional is for general population use only, and must not be used to replace professional advice, guidance, or treatment. Where there is real concern and need for professional help or review, we strongly recommend contacting your primary care provider, general practitioner, or local mental health team.</w:t>
            </w:r>
          </w:p>
        </w:tc>
      </w:tr>
      <w:tr w:rsidR="00FB69F1" w14:paraId="333C1533" w14:textId="77777777" w:rsidTr="0077657B">
        <w:tc>
          <w:tcPr>
            <w:tcW w:w="1696" w:type="dxa"/>
          </w:tcPr>
          <w:p w14:paraId="1934C4AD" w14:textId="5480EB19" w:rsidR="00FB69F1" w:rsidRPr="003F4887" w:rsidRDefault="00FB69F1" w:rsidP="0077657B">
            <w:pPr>
              <w:spacing w:after="120" w:line="23" w:lineRule="atLeast"/>
              <w:rPr>
                <w:rFonts w:ascii="Noto Sans Disp" w:hAnsi="Noto Sans Disp" w:cs="Noto Sans Disp"/>
                <w:color w:val="D80000"/>
                <w:sz w:val="28"/>
                <w:szCs w:val="28"/>
                <w:lang w:val="en-US"/>
              </w:rPr>
            </w:pPr>
            <w:r>
              <w:rPr>
                <w:rFonts w:ascii="Noto Sans Disp" w:hAnsi="Noto Sans Disp" w:cs="Noto Sans Disp"/>
                <w:color w:val="D80000"/>
                <w:sz w:val="28"/>
                <w:szCs w:val="28"/>
                <w:lang w:val="en-US"/>
              </w:rPr>
              <w:t>Slide 3</w:t>
            </w:r>
            <w:r w:rsidR="005C7B22">
              <w:rPr>
                <w:rFonts w:ascii="Noto Sans Disp" w:hAnsi="Noto Sans Disp" w:cs="Noto Sans Disp"/>
                <w:color w:val="D80000"/>
                <w:sz w:val="28"/>
                <w:szCs w:val="28"/>
                <w:lang w:val="en-US"/>
              </w:rPr>
              <w:t>1</w:t>
            </w:r>
          </w:p>
        </w:tc>
        <w:tc>
          <w:tcPr>
            <w:tcW w:w="7320" w:type="dxa"/>
          </w:tcPr>
          <w:p w14:paraId="196DF80D" w14:textId="77777777" w:rsidR="00FB69F1" w:rsidRPr="003F4887" w:rsidRDefault="00FB69F1" w:rsidP="00FB69F1">
            <w:pPr>
              <w:autoSpaceDE w:val="0"/>
              <w:autoSpaceDN w:val="0"/>
              <w:adjustRightInd w:val="0"/>
              <w:spacing w:line="360" w:lineRule="auto"/>
              <w:ind w:left="37"/>
              <w:textAlignment w:val="center"/>
              <w:rPr>
                <w:rFonts w:ascii="Noto Sans Disp" w:hAnsi="Noto Sans Disp" w:cs="Noto Sans Disp"/>
                <w:color w:val="000000"/>
                <w:lang w:val="en-US"/>
              </w:rPr>
            </w:pPr>
            <w:r w:rsidRPr="003F4887">
              <w:rPr>
                <w:rFonts w:ascii="Noto Sans Disp" w:hAnsi="Noto Sans Disp" w:cs="Noto Sans Disp"/>
                <w:b/>
                <w:bCs/>
                <w:color w:val="000000"/>
                <w:sz w:val="28"/>
                <w:szCs w:val="28"/>
                <w:lang w:val="en-US"/>
              </w:rPr>
              <w:t>Suggested Follow-up Discussion</w:t>
            </w:r>
          </w:p>
          <w:p w14:paraId="2AD1C851" w14:textId="77777777" w:rsidR="00FB69F1" w:rsidRPr="003F4887" w:rsidRDefault="00FB69F1" w:rsidP="00FB69F1">
            <w:pPr>
              <w:autoSpaceDE w:val="0"/>
              <w:autoSpaceDN w:val="0"/>
              <w:adjustRightInd w:val="0"/>
              <w:spacing w:after="57"/>
              <w:ind w:left="680" w:hanging="360"/>
              <w:textAlignment w:val="center"/>
              <w:rPr>
                <w:rFonts w:ascii="Noto Sans Disp" w:hAnsi="Noto Sans Disp" w:cs="Noto Sans Disp"/>
                <w:color w:val="000000"/>
                <w:lang w:val="en-US"/>
              </w:rPr>
            </w:pPr>
            <w:r w:rsidRPr="003F4887">
              <w:rPr>
                <w:rFonts w:ascii="Noto Sans Disp" w:hAnsi="Noto Sans Disp" w:cs="Noto Sans Disp"/>
                <w:color w:val="000000"/>
                <w:lang w:val="en-US"/>
              </w:rPr>
              <w:t xml:space="preserve">Form groups of between 3 to 5 </w:t>
            </w:r>
          </w:p>
          <w:p w14:paraId="4CFE8ABD" w14:textId="77777777" w:rsidR="00FB69F1" w:rsidRPr="003F4887" w:rsidRDefault="00FB69F1" w:rsidP="00FB69F1">
            <w:pPr>
              <w:pStyle w:val="ListParagraph"/>
              <w:numPr>
                <w:ilvl w:val="0"/>
                <w:numId w:val="4"/>
              </w:numPr>
              <w:spacing w:after="57"/>
              <w:rPr>
                <w:rFonts w:ascii="Noto Sans Disp" w:hAnsi="Noto Sans Disp" w:cs="Noto Sans Disp"/>
              </w:rPr>
            </w:pPr>
            <w:r w:rsidRPr="003F4887">
              <w:rPr>
                <w:rFonts w:ascii="Noto Sans Disp" w:hAnsi="Noto Sans Disp" w:cs="Noto Sans Disp"/>
              </w:rPr>
              <w:t>Allocate each group one of the Positive “P’s” (Prayer, Patience, Praise)</w:t>
            </w:r>
          </w:p>
          <w:p w14:paraId="5C1D6128" w14:textId="77777777" w:rsidR="00FB69F1" w:rsidRPr="003F4887" w:rsidRDefault="00FB69F1" w:rsidP="00FB69F1">
            <w:pPr>
              <w:pStyle w:val="ListParagraph"/>
              <w:numPr>
                <w:ilvl w:val="0"/>
                <w:numId w:val="4"/>
              </w:numPr>
              <w:spacing w:after="57"/>
              <w:rPr>
                <w:rFonts w:ascii="Noto Sans Disp" w:hAnsi="Noto Sans Disp" w:cs="Noto Sans Disp"/>
              </w:rPr>
            </w:pPr>
            <w:r w:rsidRPr="003F4887">
              <w:rPr>
                <w:rFonts w:ascii="Noto Sans Disp" w:hAnsi="Noto Sans Disp" w:cs="Noto Sans Disp"/>
              </w:rPr>
              <w:t>Allow 10 to 15 minutes for each group to unpack exactly what that means in practice (</w:t>
            </w:r>
            <w:proofErr w:type="spellStart"/>
            <w:r w:rsidRPr="003F4887">
              <w:rPr>
                <w:rFonts w:ascii="Noto Sans Disp" w:hAnsi="Noto Sans Disp" w:cs="Noto Sans Disp"/>
              </w:rPr>
              <w:t>eg.</w:t>
            </w:r>
            <w:proofErr w:type="spellEnd"/>
            <w:r w:rsidRPr="003F4887">
              <w:rPr>
                <w:rFonts w:ascii="Noto Sans Disp" w:hAnsi="Noto Sans Disp" w:cs="Noto Sans Disp"/>
              </w:rPr>
              <w:t xml:space="preserve"> How to pray? What to pray for? When to pray? etc.)</w:t>
            </w:r>
          </w:p>
          <w:p w14:paraId="6E2515F8" w14:textId="77777777" w:rsidR="00FB69F1" w:rsidRPr="003F4887" w:rsidRDefault="00FB69F1" w:rsidP="00FB69F1">
            <w:pPr>
              <w:pStyle w:val="ListParagraph"/>
              <w:numPr>
                <w:ilvl w:val="0"/>
                <w:numId w:val="4"/>
              </w:numPr>
              <w:spacing w:after="57"/>
              <w:rPr>
                <w:rFonts w:ascii="Noto Sans Disp" w:hAnsi="Noto Sans Disp" w:cs="Noto Sans Disp"/>
              </w:rPr>
            </w:pPr>
            <w:r w:rsidRPr="003F4887">
              <w:rPr>
                <w:rFonts w:ascii="Noto Sans Disp" w:hAnsi="Noto Sans Disp" w:cs="Noto Sans Disp"/>
              </w:rPr>
              <w:lastRenderedPageBreak/>
              <w:t>Members may voluntarily wish to share testimonies within the group - if a system of confidentiality/trust is present.</w:t>
            </w:r>
          </w:p>
          <w:p w14:paraId="1FC8AE27" w14:textId="77777777" w:rsidR="00FB69F1" w:rsidRPr="003F4887" w:rsidRDefault="00FB69F1" w:rsidP="00FB69F1">
            <w:pPr>
              <w:pStyle w:val="ListParagraph"/>
              <w:numPr>
                <w:ilvl w:val="0"/>
                <w:numId w:val="4"/>
              </w:numPr>
              <w:spacing w:after="57"/>
              <w:rPr>
                <w:rFonts w:ascii="Noto Sans Disp" w:hAnsi="Noto Sans Disp" w:cs="Noto Sans Disp"/>
              </w:rPr>
            </w:pPr>
            <w:r w:rsidRPr="003F4887">
              <w:rPr>
                <w:rFonts w:ascii="Noto Sans Disp" w:hAnsi="Noto Sans Disp" w:cs="Noto Sans Disp"/>
              </w:rPr>
              <w:t xml:space="preserve">allow 5-10 minutes for follow-up open/guided discussion with combined </w:t>
            </w:r>
            <w:proofErr w:type="gramStart"/>
            <w:r w:rsidRPr="003F4887">
              <w:rPr>
                <w:rFonts w:ascii="Noto Sans Disp" w:hAnsi="Noto Sans Disp" w:cs="Noto Sans Disp"/>
              </w:rPr>
              <w:t>groups</w:t>
            </w:r>
            <w:proofErr w:type="gramEnd"/>
            <w:r w:rsidRPr="003F4887">
              <w:rPr>
                <w:rFonts w:ascii="Noto Sans Disp" w:hAnsi="Noto Sans Disp" w:cs="Noto Sans Disp"/>
              </w:rPr>
              <w:t xml:space="preserve"> </w:t>
            </w:r>
          </w:p>
          <w:p w14:paraId="70CDC6BC" w14:textId="77777777" w:rsidR="00FB69F1" w:rsidRPr="003F4887" w:rsidRDefault="00FB69F1" w:rsidP="00FB69F1">
            <w:pPr>
              <w:autoSpaceDE w:val="0"/>
              <w:autoSpaceDN w:val="0"/>
              <w:adjustRightInd w:val="0"/>
              <w:textAlignment w:val="center"/>
              <w:rPr>
                <w:rFonts w:ascii="Noto Sans Disp" w:hAnsi="Noto Sans Disp" w:cs="Noto Sans Disp"/>
                <w:color w:val="000000"/>
                <w:lang w:val="en-US"/>
              </w:rPr>
            </w:pPr>
          </w:p>
          <w:p w14:paraId="214E1FD2" w14:textId="411A7A71" w:rsidR="00FB69F1" w:rsidRPr="003F4887" w:rsidRDefault="00FB69F1" w:rsidP="00FB69F1">
            <w:pPr>
              <w:autoSpaceDE w:val="0"/>
              <w:autoSpaceDN w:val="0"/>
              <w:adjustRightInd w:val="0"/>
              <w:textAlignment w:val="center"/>
              <w:rPr>
                <w:rFonts w:ascii="Noto Sans Disp" w:hAnsi="Noto Sans Disp" w:cs="Noto Sans Disp"/>
                <w:color w:val="000000"/>
                <w:lang w:val="en-US"/>
              </w:rPr>
            </w:pPr>
            <w:r w:rsidRPr="003F4887">
              <w:rPr>
                <w:rFonts w:ascii="Noto Sans Disp" w:hAnsi="Noto Sans Disp" w:cs="Noto Sans Disp"/>
                <w:color w:val="FF0000"/>
                <w:lang w:val="en-US"/>
              </w:rPr>
              <w:t>Words for Slide for Slide #</w:t>
            </w:r>
            <w:r>
              <w:rPr>
                <w:rFonts w:ascii="Noto Sans Disp" w:hAnsi="Noto Sans Disp" w:cs="Noto Sans Disp"/>
                <w:color w:val="FF0000"/>
                <w:lang w:val="en-US"/>
              </w:rPr>
              <w:t>3</w:t>
            </w:r>
            <w:r w:rsidR="005C7B22">
              <w:rPr>
                <w:rFonts w:ascii="Noto Sans Disp" w:hAnsi="Noto Sans Disp" w:cs="Noto Sans Disp"/>
                <w:color w:val="FF0000"/>
                <w:lang w:val="en-US"/>
              </w:rPr>
              <w:t>1</w:t>
            </w:r>
          </w:p>
          <w:p w14:paraId="4D278924" w14:textId="77777777" w:rsidR="00FB69F1" w:rsidRPr="003F4887" w:rsidRDefault="00FB69F1" w:rsidP="00FB69F1">
            <w:pPr>
              <w:autoSpaceDE w:val="0"/>
              <w:autoSpaceDN w:val="0"/>
              <w:adjustRightInd w:val="0"/>
              <w:textAlignment w:val="center"/>
              <w:rPr>
                <w:rFonts w:ascii="Noto Sans Disp" w:hAnsi="Noto Sans Disp" w:cs="Noto Sans Disp"/>
                <w:color w:val="000000"/>
                <w:lang w:val="en-US"/>
              </w:rPr>
            </w:pPr>
            <w:r w:rsidRPr="003F4887">
              <w:rPr>
                <w:rFonts w:ascii="Noto Sans Disp" w:hAnsi="Noto Sans Disp" w:cs="Noto Sans Disp"/>
                <w:color w:val="000000"/>
                <w:lang w:val="en-US"/>
              </w:rPr>
              <w:t xml:space="preserve">In groups of 3-5 discuss one of the following by asking the following questions: what? why? who? when? where? how? </w:t>
            </w:r>
            <w:proofErr w:type="spellStart"/>
            <w:r w:rsidRPr="003F4887">
              <w:rPr>
                <w:rFonts w:ascii="Noto Sans Disp" w:hAnsi="Noto Sans Disp" w:cs="Noto Sans Disp"/>
                <w:color w:val="000000"/>
                <w:lang w:val="en-US"/>
              </w:rPr>
              <w:t>etc</w:t>
            </w:r>
            <w:proofErr w:type="spellEnd"/>
          </w:p>
          <w:p w14:paraId="00C4F95B" w14:textId="77777777" w:rsidR="00FB69F1" w:rsidRPr="003F4887" w:rsidRDefault="00FB69F1" w:rsidP="00FB69F1">
            <w:pPr>
              <w:pStyle w:val="ListParagraph"/>
              <w:numPr>
                <w:ilvl w:val="0"/>
                <w:numId w:val="3"/>
              </w:numPr>
              <w:rPr>
                <w:rFonts w:ascii="Noto Sans Disp" w:hAnsi="Noto Sans Disp" w:cs="Noto Sans Disp"/>
              </w:rPr>
            </w:pPr>
            <w:r w:rsidRPr="003F4887">
              <w:rPr>
                <w:rFonts w:ascii="Noto Sans Disp" w:hAnsi="Noto Sans Disp" w:cs="Noto Sans Disp"/>
              </w:rPr>
              <w:t>Explore the practice of prayer.</w:t>
            </w:r>
          </w:p>
          <w:p w14:paraId="1F9ED248" w14:textId="77777777" w:rsidR="00FB69F1" w:rsidRPr="003F4887" w:rsidRDefault="00FB69F1" w:rsidP="00FB69F1">
            <w:pPr>
              <w:pStyle w:val="ListParagraph"/>
              <w:numPr>
                <w:ilvl w:val="0"/>
                <w:numId w:val="3"/>
              </w:numPr>
              <w:rPr>
                <w:rFonts w:ascii="Noto Sans Disp" w:hAnsi="Noto Sans Disp" w:cs="Noto Sans Disp"/>
              </w:rPr>
            </w:pPr>
            <w:r w:rsidRPr="003F4887">
              <w:rPr>
                <w:rFonts w:ascii="Noto Sans Disp" w:hAnsi="Noto Sans Disp" w:cs="Noto Sans Disp"/>
              </w:rPr>
              <w:t>Explore the meaning of patience!</w:t>
            </w:r>
          </w:p>
          <w:p w14:paraId="2AF5CCCE" w14:textId="77777777" w:rsidR="00FB69F1" w:rsidRPr="003F4887" w:rsidRDefault="00FB69F1" w:rsidP="00FB69F1">
            <w:pPr>
              <w:pStyle w:val="ListParagraph"/>
              <w:numPr>
                <w:ilvl w:val="0"/>
                <w:numId w:val="3"/>
              </w:numPr>
              <w:rPr>
                <w:rFonts w:ascii="Noto Sans Disp" w:hAnsi="Noto Sans Disp" w:cs="Noto Sans Disp"/>
              </w:rPr>
            </w:pPr>
            <w:r w:rsidRPr="003F4887">
              <w:rPr>
                <w:rFonts w:ascii="Noto Sans Disp" w:hAnsi="Noto Sans Disp" w:cs="Noto Sans Disp"/>
              </w:rPr>
              <w:t>Explore the concept of Praise!</w:t>
            </w:r>
          </w:p>
          <w:p w14:paraId="1869F080" w14:textId="77777777" w:rsidR="00FB69F1" w:rsidRPr="00FB69F1" w:rsidRDefault="00FB69F1" w:rsidP="0077657B">
            <w:pPr>
              <w:spacing w:after="120" w:line="23" w:lineRule="atLeast"/>
              <w:rPr>
                <w:rFonts w:ascii="Noto Sans Disp" w:hAnsi="Noto Sans Disp" w:cs="Noto Sans Disp"/>
                <w:b/>
                <w:bCs/>
                <w:color w:val="000000" w:themeColor="text1"/>
                <w:lang w:val="en-US"/>
              </w:rPr>
            </w:pPr>
          </w:p>
        </w:tc>
      </w:tr>
    </w:tbl>
    <w:p w14:paraId="5A7E32EF" w14:textId="77777777" w:rsidR="0077657B" w:rsidRDefault="0077657B"/>
    <w:sectPr w:rsidR="007765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Disp">
    <w:panose1 w:val="020B0502040504020204"/>
    <w:charset w:val="00"/>
    <w:family w:val="swiss"/>
    <w:pitch w:val="variable"/>
    <w:sig w:usb0="E00002FF" w:usb1="4000001F" w:usb2="08000029"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02B00"/>
    <w:multiLevelType w:val="hybridMultilevel"/>
    <w:tmpl w:val="A2202118"/>
    <w:lvl w:ilvl="0" w:tplc="14090001">
      <w:start w:val="1"/>
      <w:numFmt w:val="bullet"/>
      <w:lvlText w:val=""/>
      <w:lvlJc w:val="left"/>
      <w:pPr>
        <w:ind w:left="1210" w:hanging="360"/>
      </w:pPr>
      <w:rPr>
        <w:rFonts w:ascii="Symbol" w:hAnsi="Symbol" w:hint="default"/>
      </w:rPr>
    </w:lvl>
    <w:lvl w:ilvl="1" w:tplc="14090003" w:tentative="1">
      <w:start w:val="1"/>
      <w:numFmt w:val="bullet"/>
      <w:lvlText w:val="o"/>
      <w:lvlJc w:val="left"/>
      <w:pPr>
        <w:ind w:left="1930" w:hanging="360"/>
      </w:pPr>
      <w:rPr>
        <w:rFonts w:ascii="Courier New" w:hAnsi="Courier New" w:cs="Courier New" w:hint="default"/>
      </w:rPr>
    </w:lvl>
    <w:lvl w:ilvl="2" w:tplc="14090005" w:tentative="1">
      <w:start w:val="1"/>
      <w:numFmt w:val="bullet"/>
      <w:lvlText w:val=""/>
      <w:lvlJc w:val="left"/>
      <w:pPr>
        <w:ind w:left="2650" w:hanging="360"/>
      </w:pPr>
      <w:rPr>
        <w:rFonts w:ascii="Wingdings" w:hAnsi="Wingdings" w:hint="default"/>
      </w:rPr>
    </w:lvl>
    <w:lvl w:ilvl="3" w:tplc="14090001" w:tentative="1">
      <w:start w:val="1"/>
      <w:numFmt w:val="bullet"/>
      <w:lvlText w:val=""/>
      <w:lvlJc w:val="left"/>
      <w:pPr>
        <w:ind w:left="3370" w:hanging="360"/>
      </w:pPr>
      <w:rPr>
        <w:rFonts w:ascii="Symbol" w:hAnsi="Symbol" w:hint="default"/>
      </w:rPr>
    </w:lvl>
    <w:lvl w:ilvl="4" w:tplc="14090003" w:tentative="1">
      <w:start w:val="1"/>
      <w:numFmt w:val="bullet"/>
      <w:lvlText w:val="o"/>
      <w:lvlJc w:val="left"/>
      <w:pPr>
        <w:ind w:left="4090" w:hanging="360"/>
      </w:pPr>
      <w:rPr>
        <w:rFonts w:ascii="Courier New" w:hAnsi="Courier New" w:cs="Courier New" w:hint="default"/>
      </w:rPr>
    </w:lvl>
    <w:lvl w:ilvl="5" w:tplc="14090005" w:tentative="1">
      <w:start w:val="1"/>
      <w:numFmt w:val="bullet"/>
      <w:lvlText w:val=""/>
      <w:lvlJc w:val="left"/>
      <w:pPr>
        <w:ind w:left="4810" w:hanging="360"/>
      </w:pPr>
      <w:rPr>
        <w:rFonts w:ascii="Wingdings" w:hAnsi="Wingdings" w:hint="default"/>
      </w:rPr>
    </w:lvl>
    <w:lvl w:ilvl="6" w:tplc="14090001" w:tentative="1">
      <w:start w:val="1"/>
      <w:numFmt w:val="bullet"/>
      <w:lvlText w:val=""/>
      <w:lvlJc w:val="left"/>
      <w:pPr>
        <w:ind w:left="5530" w:hanging="360"/>
      </w:pPr>
      <w:rPr>
        <w:rFonts w:ascii="Symbol" w:hAnsi="Symbol" w:hint="default"/>
      </w:rPr>
    </w:lvl>
    <w:lvl w:ilvl="7" w:tplc="14090003" w:tentative="1">
      <w:start w:val="1"/>
      <w:numFmt w:val="bullet"/>
      <w:lvlText w:val="o"/>
      <w:lvlJc w:val="left"/>
      <w:pPr>
        <w:ind w:left="6250" w:hanging="360"/>
      </w:pPr>
      <w:rPr>
        <w:rFonts w:ascii="Courier New" w:hAnsi="Courier New" w:cs="Courier New" w:hint="default"/>
      </w:rPr>
    </w:lvl>
    <w:lvl w:ilvl="8" w:tplc="14090005" w:tentative="1">
      <w:start w:val="1"/>
      <w:numFmt w:val="bullet"/>
      <w:lvlText w:val=""/>
      <w:lvlJc w:val="left"/>
      <w:pPr>
        <w:ind w:left="6970" w:hanging="360"/>
      </w:pPr>
      <w:rPr>
        <w:rFonts w:ascii="Wingdings" w:hAnsi="Wingdings" w:hint="default"/>
      </w:rPr>
    </w:lvl>
  </w:abstractNum>
  <w:abstractNum w:abstractNumId="1" w15:restartNumberingAfterBreak="0">
    <w:nsid w:val="3493341C"/>
    <w:multiLevelType w:val="hybridMultilevel"/>
    <w:tmpl w:val="A86E1870"/>
    <w:lvl w:ilvl="0" w:tplc="14090001">
      <w:start w:val="1"/>
      <w:numFmt w:val="bullet"/>
      <w:lvlText w:val=""/>
      <w:lvlJc w:val="left"/>
      <w:pPr>
        <w:ind w:left="1040" w:hanging="360"/>
      </w:pPr>
      <w:rPr>
        <w:rFonts w:ascii="Symbol" w:hAnsi="Symbol" w:hint="default"/>
      </w:rPr>
    </w:lvl>
    <w:lvl w:ilvl="1" w:tplc="14090003" w:tentative="1">
      <w:start w:val="1"/>
      <w:numFmt w:val="bullet"/>
      <w:lvlText w:val="o"/>
      <w:lvlJc w:val="left"/>
      <w:pPr>
        <w:ind w:left="1760" w:hanging="360"/>
      </w:pPr>
      <w:rPr>
        <w:rFonts w:ascii="Courier New" w:hAnsi="Courier New" w:cs="Courier New" w:hint="default"/>
      </w:rPr>
    </w:lvl>
    <w:lvl w:ilvl="2" w:tplc="14090005" w:tentative="1">
      <w:start w:val="1"/>
      <w:numFmt w:val="bullet"/>
      <w:lvlText w:val=""/>
      <w:lvlJc w:val="left"/>
      <w:pPr>
        <w:ind w:left="2480" w:hanging="360"/>
      </w:pPr>
      <w:rPr>
        <w:rFonts w:ascii="Wingdings" w:hAnsi="Wingdings" w:hint="default"/>
      </w:rPr>
    </w:lvl>
    <w:lvl w:ilvl="3" w:tplc="14090001" w:tentative="1">
      <w:start w:val="1"/>
      <w:numFmt w:val="bullet"/>
      <w:lvlText w:val=""/>
      <w:lvlJc w:val="left"/>
      <w:pPr>
        <w:ind w:left="3200" w:hanging="360"/>
      </w:pPr>
      <w:rPr>
        <w:rFonts w:ascii="Symbol" w:hAnsi="Symbol" w:hint="default"/>
      </w:rPr>
    </w:lvl>
    <w:lvl w:ilvl="4" w:tplc="14090003" w:tentative="1">
      <w:start w:val="1"/>
      <w:numFmt w:val="bullet"/>
      <w:lvlText w:val="o"/>
      <w:lvlJc w:val="left"/>
      <w:pPr>
        <w:ind w:left="3920" w:hanging="360"/>
      </w:pPr>
      <w:rPr>
        <w:rFonts w:ascii="Courier New" w:hAnsi="Courier New" w:cs="Courier New" w:hint="default"/>
      </w:rPr>
    </w:lvl>
    <w:lvl w:ilvl="5" w:tplc="14090005" w:tentative="1">
      <w:start w:val="1"/>
      <w:numFmt w:val="bullet"/>
      <w:lvlText w:val=""/>
      <w:lvlJc w:val="left"/>
      <w:pPr>
        <w:ind w:left="4640" w:hanging="360"/>
      </w:pPr>
      <w:rPr>
        <w:rFonts w:ascii="Wingdings" w:hAnsi="Wingdings" w:hint="default"/>
      </w:rPr>
    </w:lvl>
    <w:lvl w:ilvl="6" w:tplc="14090001" w:tentative="1">
      <w:start w:val="1"/>
      <w:numFmt w:val="bullet"/>
      <w:lvlText w:val=""/>
      <w:lvlJc w:val="left"/>
      <w:pPr>
        <w:ind w:left="5360" w:hanging="360"/>
      </w:pPr>
      <w:rPr>
        <w:rFonts w:ascii="Symbol" w:hAnsi="Symbol" w:hint="default"/>
      </w:rPr>
    </w:lvl>
    <w:lvl w:ilvl="7" w:tplc="14090003" w:tentative="1">
      <w:start w:val="1"/>
      <w:numFmt w:val="bullet"/>
      <w:lvlText w:val="o"/>
      <w:lvlJc w:val="left"/>
      <w:pPr>
        <w:ind w:left="6080" w:hanging="360"/>
      </w:pPr>
      <w:rPr>
        <w:rFonts w:ascii="Courier New" w:hAnsi="Courier New" w:cs="Courier New" w:hint="default"/>
      </w:rPr>
    </w:lvl>
    <w:lvl w:ilvl="8" w:tplc="14090005" w:tentative="1">
      <w:start w:val="1"/>
      <w:numFmt w:val="bullet"/>
      <w:lvlText w:val=""/>
      <w:lvlJc w:val="left"/>
      <w:pPr>
        <w:ind w:left="6800" w:hanging="360"/>
      </w:pPr>
      <w:rPr>
        <w:rFonts w:ascii="Wingdings" w:hAnsi="Wingdings" w:hint="default"/>
      </w:rPr>
    </w:lvl>
  </w:abstractNum>
  <w:abstractNum w:abstractNumId="2" w15:restartNumberingAfterBreak="0">
    <w:nsid w:val="3A0768D3"/>
    <w:multiLevelType w:val="hybridMultilevel"/>
    <w:tmpl w:val="899A3BE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15:restartNumberingAfterBreak="0">
    <w:nsid w:val="7A9508E6"/>
    <w:multiLevelType w:val="hybridMultilevel"/>
    <w:tmpl w:val="10FE4702"/>
    <w:lvl w:ilvl="0" w:tplc="14090001">
      <w:start w:val="1"/>
      <w:numFmt w:val="bullet"/>
      <w:lvlText w:val=""/>
      <w:lvlJc w:val="left"/>
      <w:pPr>
        <w:ind w:left="984" w:hanging="360"/>
      </w:pPr>
      <w:rPr>
        <w:rFonts w:ascii="Symbol" w:hAnsi="Symbol" w:hint="default"/>
      </w:rPr>
    </w:lvl>
    <w:lvl w:ilvl="1" w:tplc="14090003" w:tentative="1">
      <w:start w:val="1"/>
      <w:numFmt w:val="bullet"/>
      <w:lvlText w:val="o"/>
      <w:lvlJc w:val="left"/>
      <w:pPr>
        <w:ind w:left="1704" w:hanging="360"/>
      </w:pPr>
      <w:rPr>
        <w:rFonts w:ascii="Courier New" w:hAnsi="Courier New" w:cs="Courier New" w:hint="default"/>
      </w:rPr>
    </w:lvl>
    <w:lvl w:ilvl="2" w:tplc="14090005" w:tentative="1">
      <w:start w:val="1"/>
      <w:numFmt w:val="bullet"/>
      <w:lvlText w:val=""/>
      <w:lvlJc w:val="left"/>
      <w:pPr>
        <w:ind w:left="2424" w:hanging="360"/>
      </w:pPr>
      <w:rPr>
        <w:rFonts w:ascii="Wingdings" w:hAnsi="Wingdings" w:hint="default"/>
      </w:rPr>
    </w:lvl>
    <w:lvl w:ilvl="3" w:tplc="14090001" w:tentative="1">
      <w:start w:val="1"/>
      <w:numFmt w:val="bullet"/>
      <w:lvlText w:val=""/>
      <w:lvlJc w:val="left"/>
      <w:pPr>
        <w:ind w:left="3144" w:hanging="360"/>
      </w:pPr>
      <w:rPr>
        <w:rFonts w:ascii="Symbol" w:hAnsi="Symbol" w:hint="default"/>
      </w:rPr>
    </w:lvl>
    <w:lvl w:ilvl="4" w:tplc="14090003" w:tentative="1">
      <w:start w:val="1"/>
      <w:numFmt w:val="bullet"/>
      <w:lvlText w:val="o"/>
      <w:lvlJc w:val="left"/>
      <w:pPr>
        <w:ind w:left="3864" w:hanging="360"/>
      </w:pPr>
      <w:rPr>
        <w:rFonts w:ascii="Courier New" w:hAnsi="Courier New" w:cs="Courier New" w:hint="default"/>
      </w:rPr>
    </w:lvl>
    <w:lvl w:ilvl="5" w:tplc="14090005" w:tentative="1">
      <w:start w:val="1"/>
      <w:numFmt w:val="bullet"/>
      <w:lvlText w:val=""/>
      <w:lvlJc w:val="left"/>
      <w:pPr>
        <w:ind w:left="4584" w:hanging="360"/>
      </w:pPr>
      <w:rPr>
        <w:rFonts w:ascii="Wingdings" w:hAnsi="Wingdings" w:hint="default"/>
      </w:rPr>
    </w:lvl>
    <w:lvl w:ilvl="6" w:tplc="14090001" w:tentative="1">
      <w:start w:val="1"/>
      <w:numFmt w:val="bullet"/>
      <w:lvlText w:val=""/>
      <w:lvlJc w:val="left"/>
      <w:pPr>
        <w:ind w:left="5304" w:hanging="360"/>
      </w:pPr>
      <w:rPr>
        <w:rFonts w:ascii="Symbol" w:hAnsi="Symbol" w:hint="default"/>
      </w:rPr>
    </w:lvl>
    <w:lvl w:ilvl="7" w:tplc="14090003" w:tentative="1">
      <w:start w:val="1"/>
      <w:numFmt w:val="bullet"/>
      <w:lvlText w:val="o"/>
      <w:lvlJc w:val="left"/>
      <w:pPr>
        <w:ind w:left="6024" w:hanging="360"/>
      </w:pPr>
      <w:rPr>
        <w:rFonts w:ascii="Courier New" w:hAnsi="Courier New" w:cs="Courier New" w:hint="default"/>
      </w:rPr>
    </w:lvl>
    <w:lvl w:ilvl="8" w:tplc="14090005" w:tentative="1">
      <w:start w:val="1"/>
      <w:numFmt w:val="bullet"/>
      <w:lvlText w:val=""/>
      <w:lvlJc w:val="left"/>
      <w:pPr>
        <w:ind w:left="6744" w:hanging="360"/>
      </w:pPr>
      <w:rPr>
        <w:rFonts w:ascii="Wingdings" w:hAnsi="Wingdings" w:hint="default"/>
      </w:rPr>
    </w:lvl>
  </w:abstractNum>
  <w:num w:numId="1" w16cid:durableId="969677167">
    <w:abstractNumId w:val="3"/>
  </w:num>
  <w:num w:numId="2" w16cid:durableId="1203707668">
    <w:abstractNumId w:val="0"/>
  </w:num>
  <w:num w:numId="3" w16cid:durableId="1222987581">
    <w:abstractNumId w:val="2"/>
  </w:num>
  <w:num w:numId="4" w16cid:durableId="5183491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characterSpacingControl w:val="doNotCompress"/>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57B"/>
    <w:rsid w:val="00255C57"/>
    <w:rsid w:val="005C7B22"/>
    <w:rsid w:val="0075216F"/>
    <w:rsid w:val="0077657B"/>
    <w:rsid w:val="007C34A9"/>
    <w:rsid w:val="00835928"/>
    <w:rsid w:val="009D2EE8"/>
    <w:rsid w:val="00F85647"/>
    <w:rsid w:val="00FB69F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63BB3"/>
  <w15:chartTrackingRefBased/>
  <w15:docId w15:val="{2F95BF8B-18EB-4F4D-AF4D-15C29E125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9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76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FB69F1"/>
    <w:pPr>
      <w:autoSpaceDE w:val="0"/>
      <w:autoSpaceDN w:val="0"/>
      <w:adjustRightInd w:val="0"/>
      <w:ind w:left="720"/>
      <w:textAlignment w:val="center"/>
    </w:pPr>
    <w:rPr>
      <w:rFonts w:ascii="Calibri" w:hAnsi="Calibri" w:cs="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309EFC466DA44AB735CF67B6C8CB61" ma:contentTypeVersion="15" ma:contentTypeDescription="Create a new document." ma:contentTypeScope="" ma:versionID="6c9f4f764b95f0f60255dce05735750f">
  <xsd:schema xmlns:xsd="http://www.w3.org/2001/XMLSchema" xmlns:xs="http://www.w3.org/2001/XMLSchema" xmlns:p="http://schemas.microsoft.com/office/2006/metadata/properties" xmlns:ns1="http://schemas.microsoft.com/sharepoint/v3" xmlns:ns2="332fa7c2-ce9e-4ea5-a813-9b4af80c0ed4" xmlns:ns3="f3d4c248-da98-4d10-abe2-c37ec01ce3db" targetNamespace="http://schemas.microsoft.com/office/2006/metadata/properties" ma:root="true" ma:fieldsID="81b77c4882d606b79d628ef76c03c89b" ns1:_="" ns2:_="" ns3:_="">
    <xsd:import namespace="http://schemas.microsoft.com/sharepoint/v3"/>
    <xsd:import namespace="332fa7c2-ce9e-4ea5-a813-9b4af80c0ed4"/>
    <xsd:import namespace="f3d4c248-da98-4d10-abe2-c37ec01ce3db"/>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2fa7c2-ce9e-4ea5-a813-9b4af80c0e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b6a8110-3194-4be5-a3e5-df5e99772400"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d4c248-da98-4d10-abe2-c37ec01ce3db"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32557-4652-441F-866D-6768986DEC0A}"/>
</file>

<file path=customXml/itemProps2.xml><?xml version="1.0" encoding="utf-8"?>
<ds:datastoreItem xmlns:ds="http://schemas.openxmlformats.org/officeDocument/2006/customXml" ds:itemID="{3E4FFAAB-275F-455D-BCCC-33DE90BDBA76}"/>
</file>

<file path=docProps/app.xml><?xml version="1.0" encoding="utf-8"?>
<Properties xmlns="http://schemas.openxmlformats.org/officeDocument/2006/extended-properties" xmlns:vt="http://schemas.openxmlformats.org/officeDocument/2006/docPropsVTypes">
  <Template>Normal.dotm</Template>
  <TotalTime>23</TotalTime>
  <Pages>6</Pages>
  <Words>1449</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Beissner</dc:creator>
  <cp:keywords/>
  <dc:description/>
  <cp:lastModifiedBy>Dinda Productions</cp:lastModifiedBy>
  <cp:revision>5</cp:revision>
  <dcterms:created xsi:type="dcterms:W3CDTF">2024-02-21T20:54:00Z</dcterms:created>
  <dcterms:modified xsi:type="dcterms:W3CDTF">2024-02-23T02:57:00Z</dcterms:modified>
</cp:coreProperties>
</file>