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33C1A" w14:textId="77777777" w:rsidR="003316EB" w:rsidRDefault="003316EB">
      <w:pPr>
        <w:spacing w:before="720"/>
      </w:pPr>
    </w:p>
    <w:p w14:paraId="63E57A98" w14:textId="77777777" w:rsidR="003316EB" w:rsidRDefault="00A406E7">
      <w:pPr>
        <w:spacing w:after="120"/>
        <w:jc w:val="center"/>
      </w:pPr>
      <w:r>
        <w:rPr>
          <w:rFonts w:ascii="Arial" w:eastAsia="Arial" w:hAnsi="Arial" w:cs="Arial"/>
          <w:b/>
          <w:bCs/>
          <w:caps/>
          <w:color w:val="6B7280"/>
        </w:rPr>
        <w:t>WORKSHOP LEADER NOTES</w:t>
      </w:r>
    </w:p>
    <w:p w14:paraId="759CF604" w14:textId="77777777" w:rsidR="003316EB" w:rsidRDefault="00A406E7">
      <w:pPr>
        <w:spacing w:after="60"/>
        <w:jc w:val="center"/>
      </w:pPr>
      <w:r>
        <w:rPr>
          <w:rFonts w:ascii="Arial" w:eastAsia="Arial" w:hAnsi="Arial" w:cs="Arial"/>
          <w:b/>
          <w:bCs/>
          <w:color w:val="1A2E4A"/>
          <w:sz w:val="48"/>
          <w:szCs w:val="48"/>
        </w:rPr>
        <w:t>Fasting and Prayer:</w:t>
      </w:r>
    </w:p>
    <w:p w14:paraId="2196E30D" w14:textId="77777777" w:rsidR="003316EB" w:rsidRDefault="00A406E7">
      <w:pPr>
        <w:spacing w:after="320"/>
        <w:jc w:val="center"/>
      </w:pPr>
      <w:r>
        <w:rPr>
          <w:rFonts w:ascii="Arial" w:eastAsia="Arial" w:hAnsi="Arial" w:cs="Arial"/>
          <w:b/>
          <w:bCs/>
          <w:color w:val="1A2E4A"/>
          <w:sz w:val="40"/>
          <w:szCs w:val="40"/>
        </w:rPr>
        <w:t>Seeking God With Our Whole Lives</w:t>
      </w:r>
    </w:p>
    <w:p w14:paraId="34913D45" w14:textId="77777777" w:rsidR="003316EB" w:rsidRDefault="003316EB">
      <w:pPr>
        <w:pBdr>
          <w:bottom w:val="single" w:sz="8" w:space="0" w:color="C9A84C"/>
        </w:pBdr>
        <w:spacing w:after="320"/>
        <w:jc w:val="center"/>
      </w:pPr>
    </w:p>
    <w:p w14:paraId="42E847D9" w14:textId="77777777" w:rsidR="003316EB" w:rsidRDefault="00A406E7">
      <w:pPr>
        <w:spacing w:after="120"/>
        <w:jc w:val="center"/>
      </w:pPr>
      <w:r>
        <w:rPr>
          <w:i/>
          <w:iCs/>
          <w:color w:val="6B7280"/>
          <w:sz w:val="26"/>
          <w:szCs w:val="26"/>
        </w:rPr>
        <w:t>A 60-Minute Workshop</w:t>
      </w:r>
    </w:p>
    <w:p w14:paraId="64192A1E" w14:textId="77777777" w:rsidR="003316EB" w:rsidRDefault="003316EB">
      <w:pPr>
        <w:spacing w:before="600"/>
      </w:pPr>
    </w:p>
    <w:p w14:paraId="3471BC62"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100"/>
        <w:ind w:left="360" w:right="360"/>
      </w:pPr>
      <w:r>
        <w:rPr>
          <w:rFonts w:ascii="Arial" w:eastAsia="Arial" w:hAnsi="Arial" w:cs="Arial"/>
          <w:b/>
          <w:bCs/>
          <w:color w:val="1A2E4A"/>
          <w:sz w:val="21"/>
          <w:szCs w:val="21"/>
        </w:rPr>
        <w:t xml:space="preserve">Main Idea  </w:t>
      </w:r>
      <w:r>
        <w:rPr>
          <w:i/>
          <w:iCs/>
          <w:color w:val="2C2C2C"/>
          <w:sz w:val="21"/>
          <w:szCs w:val="21"/>
        </w:rPr>
        <w:t>Prayer and fasting are a critical duality in Christian disciplines. Prayer turns us toward God in dependence. Fasting creates space, focus, humility, and surrender so that prayer is carried not only with the lips, but by the whole person.</w:t>
      </w:r>
    </w:p>
    <w:p w14:paraId="0A54BC45" w14:textId="77777777" w:rsidR="003316EB" w:rsidRDefault="003316EB">
      <w:pPr>
        <w:spacing w:before="320"/>
      </w:pPr>
    </w:p>
    <w:p w14:paraId="6FC74D2C" w14:textId="77777777" w:rsidR="003316EB" w:rsidRDefault="00A406E7">
      <w:pPr>
        <w:pBdr>
          <w:top w:val="single" w:sz="1" w:space="0" w:color="E8E2D8"/>
          <w:left w:val="single" w:sz="6" w:space="0" w:color="1A2E4A"/>
          <w:bottom w:val="none" w:sz="0" w:space="0" w:color="FFFFFF"/>
          <w:right w:val="single" w:sz="1" w:space="0" w:color="E8E2D8"/>
        </w:pBdr>
        <w:shd w:val="clear" w:color="auto" w:fill="E8E2D8"/>
        <w:spacing w:before="100" w:after="60"/>
        <w:ind w:left="300" w:right="300"/>
      </w:pPr>
      <w:r>
        <w:rPr>
          <w:rFonts w:ascii="Arial" w:eastAsia="Arial" w:hAnsi="Arial" w:cs="Arial"/>
          <w:b/>
          <w:bCs/>
          <w:color w:val="1A2E4A"/>
        </w:rPr>
        <w:t>Workshop Outcomes</w:t>
      </w:r>
    </w:p>
    <w:p w14:paraId="4BE89455" w14:textId="77777777" w:rsidR="003316EB" w:rsidRDefault="00A406E7">
      <w:pPr>
        <w:pStyle w:val="ListParagraph"/>
        <w:numPr>
          <w:ilvl w:val="0"/>
          <w:numId w:val="2"/>
        </w:numPr>
        <w:shd w:val="clear" w:color="auto" w:fill="E8E2D8"/>
        <w:spacing w:before="50" w:after="50"/>
        <w:ind w:left="600" w:right="300"/>
      </w:pPr>
      <w:r>
        <w:t>Explain what biblical fasting is and why it matters</w:t>
      </w:r>
    </w:p>
    <w:p w14:paraId="348F6AC1" w14:textId="77777777" w:rsidR="003316EB" w:rsidRDefault="00A406E7">
      <w:pPr>
        <w:pStyle w:val="ListParagraph"/>
        <w:numPr>
          <w:ilvl w:val="0"/>
          <w:numId w:val="2"/>
        </w:numPr>
        <w:shd w:val="clear" w:color="auto" w:fill="E8E2D8"/>
        <w:spacing w:before="50" w:after="50"/>
        <w:ind w:left="600" w:right="300"/>
      </w:pPr>
      <w:r>
        <w:t>Describe why fasting and prayer belong together</w:t>
      </w:r>
    </w:p>
    <w:p w14:paraId="7CFF3AD6" w14:textId="77777777" w:rsidR="003316EB" w:rsidRDefault="00A406E7">
      <w:pPr>
        <w:pStyle w:val="ListParagraph"/>
        <w:numPr>
          <w:ilvl w:val="0"/>
          <w:numId w:val="2"/>
        </w:numPr>
        <w:shd w:val="clear" w:color="auto" w:fill="E8E2D8"/>
        <w:spacing w:before="50" w:after="50"/>
        <w:ind w:left="600" w:right="300"/>
      </w:pPr>
      <w:r>
        <w:t>Identify several biblical models of fasting and what they teach</w:t>
      </w:r>
    </w:p>
    <w:p w14:paraId="668123F1" w14:textId="77777777" w:rsidR="003316EB" w:rsidRDefault="00A406E7">
      <w:pPr>
        <w:pStyle w:val="ListParagraph"/>
        <w:numPr>
          <w:ilvl w:val="0"/>
          <w:numId w:val="2"/>
        </w:numPr>
        <w:shd w:val="clear" w:color="auto" w:fill="E8E2D8"/>
        <w:spacing w:before="50" w:after="50"/>
        <w:ind w:left="600" w:right="300"/>
      </w:pPr>
      <w:r>
        <w:t>Name one personal or church practice they could begin</w:t>
      </w:r>
    </w:p>
    <w:p w14:paraId="034CCCAA" w14:textId="77777777" w:rsidR="003316EB" w:rsidRDefault="003316EB">
      <w:pPr>
        <w:spacing w:before="120"/>
      </w:pPr>
    </w:p>
    <w:p w14:paraId="34544FC1" w14:textId="77777777" w:rsidR="003316EB" w:rsidRDefault="00A406E7">
      <w:r>
        <w:br w:type="page"/>
      </w:r>
    </w:p>
    <w:p w14:paraId="21846939" w14:textId="77777777" w:rsidR="003316EB" w:rsidRDefault="00A406E7">
      <w:pPr>
        <w:pStyle w:val="Heading2"/>
        <w:pBdr>
          <w:bottom w:val="single" w:sz="4" w:space="0" w:color="C9A84C"/>
        </w:pBdr>
      </w:pPr>
      <w:r>
        <w:lastRenderedPageBreak/>
        <w:t>Workshop Structure — 60 Minutes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7960"/>
      </w:tblGrid>
      <w:tr w:rsidR="003316EB" w14:paraId="27356A38" w14:textId="77777777">
        <w:tc>
          <w:tcPr>
            <w:tcW w:w="1400" w:type="dxa"/>
            <w:tcBorders>
              <w:top w:val="none" w:sz="0" w:space="0" w:color="FFFFFF"/>
              <w:left w:val="none" w:sz="0" w:space="0" w:color="FFFFFF"/>
              <w:bottom w:val="none" w:sz="0" w:space="0" w:color="FFFFFF"/>
              <w:right w:val="none" w:sz="0" w:space="0" w:color="FFFFFF"/>
            </w:tcBorders>
            <w:shd w:val="clear" w:color="auto" w:fill="1A2E4A"/>
            <w:tcMar>
              <w:top w:w="80" w:type="dxa"/>
              <w:left w:w="160" w:type="dxa"/>
              <w:bottom w:w="80" w:type="dxa"/>
              <w:right w:w="160" w:type="dxa"/>
            </w:tcMar>
            <w:vAlign w:val="center"/>
          </w:tcPr>
          <w:p w14:paraId="6FC56C79" w14:textId="77777777" w:rsidR="003316EB" w:rsidRDefault="00A406E7">
            <w:pPr>
              <w:jc w:val="center"/>
            </w:pPr>
            <w:r>
              <w:rPr>
                <w:rFonts w:ascii="Arial" w:eastAsia="Arial" w:hAnsi="Arial" w:cs="Arial"/>
                <w:b/>
                <w:bCs/>
                <w:color w:val="FFFFFF"/>
                <w:sz w:val="19"/>
                <w:szCs w:val="19"/>
              </w:rPr>
              <w:t>10 min</w:t>
            </w:r>
          </w:p>
        </w:tc>
        <w:tc>
          <w:tcPr>
            <w:tcW w:w="7960" w:type="dxa"/>
            <w:tcBorders>
              <w:top w:val="single" w:sz="1" w:space="0" w:color="E8E2D8"/>
              <w:left w:val="none" w:sz="0" w:space="0" w:color="FFFFFF"/>
              <w:bottom w:val="single" w:sz="1" w:space="0" w:color="E8E2D8"/>
              <w:right w:val="single" w:sz="1" w:space="0" w:color="E8E2D8"/>
            </w:tcBorders>
            <w:shd w:val="clear" w:color="auto" w:fill="F8F4ED"/>
            <w:tcMar>
              <w:top w:w="80" w:type="dxa"/>
              <w:left w:w="200" w:type="dxa"/>
              <w:bottom w:w="80" w:type="dxa"/>
              <w:right w:w="160" w:type="dxa"/>
            </w:tcMar>
            <w:vAlign w:val="center"/>
          </w:tcPr>
          <w:p w14:paraId="03DF43B7" w14:textId="77777777" w:rsidR="003316EB" w:rsidRDefault="00A406E7">
            <w:r>
              <w:rPr>
                <w:sz w:val="21"/>
                <w:szCs w:val="21"/>
              </w:rPr>
              <w:t>Section 1 — Welcome, frame, and opening engagement</w:t>
            </w:r>
          </w:p>
        </w:tc>
      </w:tr>
      <w:tr w:rsidR="003316EB" w14:paraId="3669B3EA" w14:textId="77777777">
        <w:tc>
          <w:tcPr>
            <w:tcW w:w="1400" w:type="dxa"/>
            <w:tcBorders>
              <w:top w:val="none" w:sz="0" w:space="0" w:color="FFFFFF"/>
              <w:left w:val="none" w:sz="0" w:space="0" w:color="FFFFFF"/>
              <w:bottom w:val="none" w:sz="0" w:space="0" w:color="FFFFFF"/>
              <w:right w:val="none" w:sz="0" w:space="0" w:color="FFFFFF"/>
            </w:tcBorders>
            <w:shd w:val="clear" w:color="auto" w:fill="1A2E4A"/>
            <w:tcMar>
              <w:top w:w="80" w:type="dxa"/>
              <w:left w:w="160" w:type="dxa"/>
              <w:bottom w:w="80" w:type="dxa"/>
              <w:right w:w="160" w:type="dxa"/>
            </w:tcMar>
            <w:vAlign w:val="center"/>
          </w:tcPr>
          <w:p w14:paraId="4738BCA9" w14:textId="77777777" w:rsidR="003316EB" w:rsidRDefault="00A406E7">
            <w:pPr>
              <w:jc w:val="center"/>
            </w:pPr>
            <w:r>
              <w:rPr>
                <w:rFonts w:ascii="Arial" w:eastAsia="Arial" w:hAnsi="Arial" w:cs="Arial"/>
                <w:b/>
                <w:bCs/>
                <w:color w:val="FFFFFF"/>
                <w:sz w:val="19"/>
                <w:szCs w:val="19"/>
              </w:rPr>
              <w:t>25 min</w:t>
            </w:r>
          </w:p>
        </w:tc>
        <w:tc>
          <w:tcPr>
            <w:tcW w:w="7960" w:type="dxa"/>
            <w:tcBorders>
              <w:top w:val="single" w:sz="1" w:space="0" w:color="E8E2D8"/>
              <w:left w:val="none" w:sz="0" w:space="0" w:color="FFFFFF"/>
              <w:bottom w:val="single" w:sz="1" w:space="0" w:color="E8E2D8"/>
              <w:right w:val="single" w:sz="1" w:space="0" w:color="E8E2D8"/>
            </w:tcBorders>
            <w:shd w:val="clear" w:color="auto" w:fill="F8F4ED"/>
            <w:tcMar>
              <w:top w:w="80" w:type="dxa"/>
              <w:left w:w="200" w:type="dxa"/>
              <w:bottom w:w="80" w:type="dxa"/>
              <w:right w:w="160" w:type="dxa"/>
            </w:tcMar>
            <w:vAlign w:val="center"/>
          </w:tcPr>
          <w:p w14:paraId="66AA82D3" w14:textId="77777777" w:rsidR="003316EB" w:rsidRDefault="00A406E7">
            <w:r>
              <w:rPr>
                <w:sz w:val="21"/>
                <w:szCs w:val="21"/>
              </w:rPr>
              <w:t>Section 2 — The theology of fasting (Bible-based)</w:t>
            </w:r>
          </w:p>
        </w:tc>
      </w:tr>
      <w:tr w:rsidR="003316EB" w14:paraId="3E341BEA" w14:textId="77777777">
        <w:tc>
          <w:tcPr>
            <w:tcW w:w="1400" w:type="dxa"/>
            <w:tcBorders>
              <w:top w:val="none" w:sz="0" w:space="0" w:color="FFFFFF"/>
              <w:left w:val="none" w:sz="0" w:space="0" w:color="FFFFFF"/>
              <w:bottom w:val="none" w:sz="0" w:space="0" w:color="FFFFFF"/>
              <w:right w:val="none" w:sz="0" w:space="0" w:color="FFFFFF"/>
            </w:tcBorders>
            <w:shd w:val="clear" w:color="auto" w:fill="1A2E4A"/>
            <w:tcMar>
              <w:top w:w="80" w:type="dxa"/>
              <w:left w:w="160" w:type="dxa"/>
              <w:bottom w:w="80" w:type="dxa"/>
              <w:right w:w="160" w:type="dxa"/>
            </w:tcMar>
            <w:vAlign w:val="center"/>
          </w:tcPr>
          <w:p w14:paraId="1027FAFE" w14:textId="77777777" w:rsidR="003316EB" w:rsidRDefault="00A406E7">
            <w:pPr>
              <w:jc w:val="center"/>
            </w:pPr>
            <w:r>
              <w:rPr>
                <w:rFonts w:ascii="Arial" w:eastAsia="Arial" w:hAnsi="Arial" w:cs="Arial"/>
                <w:b/>
                <w:bCs/>
                <w:color w:val="FFFFFF"/>
                <w:sz w:val="19"/>
                <w:szCs w:val="19"/>
              </w:rPr>
              <w:t>20 min</w:t>
            </w:r>
          </w:p>
        </w:tc>
        <w:tc>
          <w:tcPr>
            <w:tcW w:w="7960" w:type="dxa"/>
            <w:tcBorders>
              <w:top w:val="single" w:sz="1" w:space="0" w:color="E8E2D8"/>
              <w:left w:val="none" w:sz="0" w:space="0" w:color="FFFFFF"/>
              <w:bottom w:val="single" w:sz="1" w:space="0" w:color="E8E2D8"/>
              <w:right w:val="single" w:sz="1" w:space="0" w:color="E8E2D8"/>
            </w:tcBorders>
            <w:shd w:val="clear" w:color="auto" w:fill="F8F4ED"/>
            <w:tcMar>
              <w:top w:w="80" w:type="dxa"/>
              <w:left w:w="200" w:type="dxa"/>
              <w:bottom w:w="80" w:type="dxa"/>
              <w:right w:w="160" w:type="dxa"/>
            </w:tcMar>
            <w:vAlign w:val="center"/>
          </w:tcPr>
          <w:p w14:paraId="68D493B9" w14:textId="77777777" w:rsidR="003316EB" w:rsidRDefault="00A406E7">
            <w:r>
              <w:rPr>
                <w:sz w:val="21"/>
                <w:szCs w:val="21"/>
              </w:rPr>
              <w:t>Section 3 — Models of fasting: personal and corporate</w:t>
            </w:r>
          </w:p>
        </w:tc>
      </w:tr>
      <w:tr w:rsidR="003316EB" w14:paraId="232C1990" w14:textId="77777777">
        <w:tc>
          <w:tcPr>
            <w:tcW w:w="1400" w:type="dxa"/>
            <w:tcBorders>
              <w:top w:val="none" w:sz="0" w:space="0" w:color="FFFFFF"/>
              <w:left w:val="none" w:sz="0" w:space="0" w:color="FFFFFF"/>
              <w:bottom w:val="none" w:sz="0" w:space="0" w:color="FFFFFF"/>
              <w:right w:val="none" w:sz="0" w:space="0" w:color="FFFFFF"/>
            </w:tcBorders>
            <w:shd w:val="clear" w:color="auto" w:fill="1A2E4A"/>
            <w:tcMar>
              <w:top w:w="80" w:type="dxa"/>
              <w:left w:w="160" w:type="dxa"/>
              <w:bottom w:w="80" w:type="dxa"/>
              <w:right w:w="160" w:type="dxa"/>
            </w:tcMar>
            <w:vAlign w:val="center"/>
          </w:tcPr>
          <w:p w14:paraId="701FB593" w14:textId="77777777" w:rsidR="003316EB" w:rsidRDefault="00A406E7">
            <w:pPr>
              <w:jc w:val="center"/>
            </w:pPr>
            <w:r>
              <w:rPr>
                <w:rFonts w:ascii="Arial" w:eastAsia="Arial" w:hAnsi="Arial" w:cs="Arial"/>
                <w:b/>
                <w:bCs/>
                <w:color w:val="FFFFFF"/>
                <w:sz w:val="19"/>
                <w:szCs w:val="19"/>
              </w:rPr>
              <w:t>5 min</w:t>
            </w:r>
          </w:p>
        </w:tc>
        <w:tc>
          <w:tcPr>
            <w:tcW w:w="7960" w:type="dxa"/>
            <w:tcBorders>
              <w:top w:val="single" w:sz="1" w:space="0" w:color="E8E2D8"/>
              <w:left w:val="none" w:sz="0" w:space="0" w:color="FFFFFF"/>
              <w:bottom w:val="single" w:sz="1" w:space="0" w:color="E8E2D8"/>
              <w:right w:val="single" w:sz="1" w:space="0" w:color="E8E2D8"/>
            </w:tcBorders>
            <w:shd w:val="clear" w:color="auto" w:fill="F8F4ED"/>
            <w:tcMar>
              <w:top w:w="80" w:type="dxa"/>
              <w:left w:w="200" w:type="dxa"/>
              <w:bottom w:w="80" w:type="dxa"/>
              <w:right w:w="160" w:type="dxa"/>
            </w:tcMar>
            <w:vAlign w:val="center"/>
          </w:tcPr>
          <w:p w14:paraId="0B85B2E1" w14:textId="77777777" w:rsidR="003316EB" w:rsidRDefault="00A406E7">
            <w:r>
              <w:rPr>
                <w:sz w:val="21"/>
                <w:szCs w:val="21"/>
              </w:rPr>
              <w:t>Section 4 — Commitment and closing prayer</w:t>
            </w:r>
          </w:p>
        </w:tc>
      </w:tr>
    </w:tbl>
    <w:p w14:paraId="6DDD6926" w14:textId="77777777" w:rsidR="003316EB" w:rsidRDefault="003316EB">
      <w:pPr>
        <w:spacing w:before="80"/>
      </w:pPr>
    </w:p>
    <w:p w14:paraId="6217CDB7"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t xml:space="preserve">Note for the leader  </w:t>
      </w:r>
      <w:r>
        <w:rPr>
          <w:color w:val="2C2C2C"/>
          <w:sz w:val="21"/>
          <w:szCs w:val="21"/>
        </w:rPr>
        <w:t>Section 4 of the previous 90-minute version — practical guidance on before, during, and after a fast — is retained as an Appendix at the end of this document. It can be used for a follow-up session, small group study, or as a take-home resource for participants.</w:t>
      </w:r>
    </w:p>
    <w:p w14:paraId="463BC982" w14:textId="77777777" w:rsidR="003316EB" w:rsidRDefault="003316EB">
      <w:pPr>
        <w:spacing w:before="120"/>
      </w:pPr>
    </w:p>
    <w:p w14:paraId="7EAE6CDE" w14:textId="77777777" w:rsidR="003316EB" w:rsidRDefault="003316EB">
      <w:pPr>
        <w:pBdr>
          <w:bottom w:val="single" w:sz="3" w:space="0" w:color="E8E2D8"/>
        </w:pBdr>
        <w:spacing w:before="160" w:after="160"/>
      </w:pPr>
    </w:p>
    <w:p w14:paraId="04938F64" w14:textId="77777777" w:rsidR="003316EB" w:rsidRDefault="00A406E7">
      <w:pPr>
        <w:pStyle w:val="Heading1"/>
        <w:pBdr>
          <w:bottom w:val="single" w:sz="6" w:space="0" w:color="C9A84C"/>
        </w:pBdr>
        <w:shd w:val="clear" w:color="auto" w:fill="1A2E4A"/>
        <w:ind w:left="200" w:right="200"/>
      </w:pPr>
      <w:r>
        <w:t>Section 1  |  Welcome, Frame, and Opening Engagement  — 10 Minutes</w:t>
      </w:r>
    </w:p>
    <w:p w14:paraId="2BF0A3DB" w14:textId="77777777" w:rsidR="003316EB" w:rsidRDefault="003316EB">
      <w:pPr>
        <w:spacing w:before="80"/>
      </w:pPr>
    </w:p>
    <w:p w14:paraId="49CAC8B2" w14:textId="77777777" w:rsidR="003316EB" w:rsidRDefault="00A406E7">
      <w:pPr>
        <w:pStyle w:val="Heading3"/>
      </w:pPr>
      <w:r>
        <w:t>Opening Statement</w:t>
      </w:r>
    </w:p>
    <w:p w14:paraId="03824117" w14:textId="77777777" w:rsidR="003316EB" w:rsidRDefault="00A406E7">
      <w:pPr>
        <w:spacing w:before="80" w:after="100"/>
      </w:pPr>
      <w:r>
        <w:t>Speak this clearly and slowly at the very start:</w:t>
      </w:r>
    </w:p>
    <w:p w14:paraId="3707BC77" w14:textId="77777777" w:rsidR="003316EB" w:rsidRDefault="00A406E7">
      <w:pPr>
        <w:pBdr>
          <w:top w:val="single" w:sz="1" w:space="0" w:color="E8E2D8"/>
          <w:left w:val="single" w:sz="24" w:space="0" w:color="C9A84C"/>
          <w:bottom w:val="single" w:sz="1" w:space="0" w:color="E8E2D8"/>
          <w:right w:val="single" w:sz="1" w:space="0" w:color="E8E2D8"/>
        </w:pBdr>
        <w:shd w:val="clear" w:color="auto" w:fill="F0EBE0"/>
        <w:spacing w:before="100" w:after="100"/>
        <w:ind w:left="400" w:right="400"/>
      </w:pPr>
      <w:r>
        <w:rPr>
          <w:rFonts w:ascii="Arial" w:eastAsia="Arial" w:hAnsi="Arial" w:cs="Arial"/>
          <w:b/>
          <w:bCs/>
          <w:color w:val="C9A84C"/>
          <w:sz w:val="20"/>
          <w:szCs w:val="20"/>
        </w:rPr>
        <w:t xml:space="preserve">Say:  </w:t>
      </w:r>
      <w:r>
        <w:rPr>
          <w:i/>
          <w:iCs/>
          <w:color w:val="2C2C2C"/>
          <w:sz w:val="21"/>
          <w:szCs w:val="21"/>
        </w:rPr>
        <w:t>Prayer is not meant to stand alone. In Scripture, prayer and fasting often travel together. Prayer brings our words and needs to God. Fasting brings our body, appetite, attention, and humility to God.</w:t>
      </w:r>
    </w:p>
    <w:p w14:paraId="3ED5E20B" w14:textId="77777777" w:rsidR="003316EB" w:rsidRDefault="003316EB">
      <w:pPr>
        <w:spacing w:before="80"/>
      </w:pPr>
    </w:p>
    <w:p w14:paraId="2E4D9E68" w14:textId="77777777" w:rsidR="003316EB" w:rsidRDefault="00A406E7">
      <w:pPr>
        <w:pStyle w:val="Heading3"/>
      </w:pPr>
      <w:r>
        <w:t>Opening Text — Matthew 6:5–6, 16–18</w:t>
      </w:r>
    </w:p>
    <w:p w14:paraId="72C2D086" w14:textId="77777777" w:rsidR="003316EB" w:rsidRDefault="00A406E7">
      <w:pPr>
        <w:spacing w:before="80" w:after="100"/>
      </w:pPr>
      <w:r>
        <w:t>Jesus teaches on prayer and fasting in the same chapter, warning against performance and calling His disciples to sincerity before the Father who sees in secret. The shared context matters: prayer and fasting are not two separate disciplines but two parts of the same posture before God.</w:t>
      </w:r>
    </w:p>
    <w:p w14:paraId="36C68F3B" w14:textId="77777777" w:rsidR="003316EB" w:rsidRDefault="003316EB">
      <w:pPr>
        <w:spacing w:before="80"/>
      </w:pPr>
    </w:p>
    <w:p w14:paraId="7A718925" w14:textId="77777777" w:rsidR="003316EB" w:rsidRDefault="00A406E7">
      <w:pPr>
        <w:pStyle w:val="Heading3"/>
      </w:pPr>
      <w:r>
        <w:t>Opening Question</w:t>
      </w:r>
    </w:p>
    <w:p w14:paraId="70A751EA" w14:textId="77777777" w:rsidR="003316EB" w:rsidRDefault="00A406E7">
      <w:pPr>
        <w:spacing w:before="80" w:after="100"/>
      </w:pPr>
      <w:r>
        <w:t>Use one of these to open the room — choose whichever fits best:</w:t>
      </w:r>
    </w:p>
    <w:p w14:paraId="5DFE796A" w14:textId="77777777" w:rsidR="003316EB" w:rsidRDefault="00A406E7">
      <w:pPr>
        <w:pStyle w:val="ListParagraph"/>
        <w:numPr>
          <w:ilvl w:val="0"/>
          <w:numId w:val="2"/>
        </w:numPr>
        <w:spacing w:before="60" w:after="60"/>
      </w:pPr>
      <w:r>
        <w:t>What words come to mind when you hear the word fasting?</w:t>
      </w:r>
    </w:p>
    <w:p w14:paraId="0684B7A5" w14:textId="77777777" w:rsidR="003316EB" w:rsidRDefault="00A406E7">
      <w:pPr>
        <w:pStyle w:val="ListParagraph"/>
        <w:numPr>
          <w:ilvl w:val="0"/>
          <w:numId w:val="2"/>
        </w:numPr>
        <w:spacing w:before="60" w:after="60"/>
      </w:pPr>
      <w:r>
        <w:t>What have you seen or heard about fasting that has shaped your view of it?</w:t>
      </w:r>
    </w:p>
    <w:p w14:paraId="2C85EA24" w14:textId="77777777" w:rsidR="003316EB" w:rsidRDefault="003316EB">
      <w:pPr>
        <w:spacing w:before="80"/>
      </w:pPr>
    </w:p>
    <w:p w14:paraId="28743F92" w14:textId="77777777" w:rsidR="003316EB" w:rsidRDefault="00A406E7">
      <w:pPr>
        <w:pStyle w:val="Heading3"/>
      </w:pPr>
      <w:r>
        <w:t>Teaching Note for the Leader</w:t>
      </w:r>
    </w:p>
    <w:p w14:paraId="0EB78B60"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t xml:space="preserve">Important  </w:t>
      </w:r>
      <w:r>
        <w:rPr>
          <w:color w:val="2C2C2C"/>
          <w:sz w:val="21"/>
          <w:szCs w:val="21"/>
        </w:rPr>
        <w:t>Say clearly at the start that fasting is not a way to force God, impress others, or damage health. In Matthew 6, Jesus deals with motive first. In Isaiah 58, God deals with hypocrisy next. Establish this early so participants can receive the rest of the material without defensiveness.</w:t>
      </w:r>
    </w:p>
    <w:p w14:paraId="326A925B" w14:textId="77777777" w:rsidR="003316EB" w:rsidRDefault="003316EB">
      <w:pPr>
        <w:spacing w:before="80"/>
      </w:pPr>
    </w:p>
    <w:p w14:paraId="3D7D748A"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is the hunger of a homesick heart for God.”</w:t>
      </w:r>
    </w:p>
    <w:p w14:paraId="10ECB6EA" w14:textId="77777777" w:rsidR="003316EB" w:rsidRDefault="00A406E7">
      <w:pPr>
        <w:spacing w:after="120"/>
        <w:ind w:left="500"/>
      </w:pPr>
      <w:r>
        <w:rPr>
          <w:i/>
          <w:iCs/>
          <w:color w:val="6B7280"/>
          <w:sz w:val="20"/>
          <w:szCs w:val="20"/>
        </w:rPr>
        <w:t>— John Piper</w:t>
      </w:r>
    </w:p>
    <w:p w14:paraId="6431EE3F" w14:textId="77777777" w:rsidR="003316EB" w:rsidRDefault="00A406E7">
      <w:pPr>
        <w:spacing w:before="80" w:after="100"/>
      </w:pPr>
      <w:r>
        <w:t>Helpful language for the opening: fasting is not about manipulating God — it is about desire for God.</w:t>
      </w:r>
    </w:p>
    <w:p w14:paraId="6A8DCC6A" w14:textId="77777777" w:rsidR="003316EB" w:rsidRDefault="003316EB">
      <w:pPr>
        <w:pBdr>
          <w:bottom w:val="single" w:sz="3" w:space="0" w:color="E8E2D8"/>
        </w:pBdr>
        <w:spacing w:before="160" w:after="160"/>
      </w:pPr>
    </w:p>
    <w:p w14:paraId="5CE7DD11" w14:textId="77777777" w:rsidR="003316EB" w:rsidRDefault="00A406E7">
      <w:pPr>
        <w:pStyle w:val="Heading1"/>
        <w:pBdr>
          <w:bottom w:val="single" w:sz="6" w:space="0" w:color="C9A84C"/>
        </w:pBdr>
        <w:shd w:val="clear" w:color="auto" w:fill="1A2E4A"/>
        <w:ind w:left="200" w:right="200"/>
      </w:pPr>
      <w:r>
        <w:t>Section 2  |  The Theology of Fasting  — 25 Minutes</w:t>
      </w:r>
    </w:p>
    <w:p w14:paraId="4618B7DB" w14:textId="77777777" w:rsidR="003316EB" w:rsidRDefault="003316EB">
      <w:pPr>
        <w:spacing w:before="80"/>
      </w:pPr>
    </w:p>
    <w:p w14:paraId="3D522EDD"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1"/>
          <w:szCs w:val="21"/>
        </w:rPr>
        <w:t xml:space="preserve">Big Idea  </w:t>
      </w:r>
      <w:r>
        <w:rPr>
          <w:i/>
          <w:iCs/>
          <w:color w:val="2C2C2C"/>
          <w:sz w:val="21"/>
          <w:szCs w:val="21"/>
        </w:rPr>
        <w:t>Biblical fasting is a voluntary humbling of ourselves before God — usually by abstaining from food for a period of time — so that prayer, repentance, seeking, discernment, and obedience can be given greater focus. It is not about self-improvement or a hunger strike against heaven. It is a bodily way of saying: Lord, I seek You seriously.</w:t>
      </w:r>
    </w:p>
    <w:p w14:paraId="14DCBA1E" w14:textId="77777777" w:rsidR="003316EB" w:rsidRDefault="003316EB">
      <w:pPr>
        <w:spacing w:before="80"/>
      </w:pPr>
    </w:p>
    <w:p w14:paraId="72DCBE9A" w14:textId="77777777" w:rsidR="003316EB" w:rsidRDefault="00A406E7">
      <w:pPr>
        <w:spacing w:before="80" w:after="100"/>
      </w:pPr>
      <w:r>
        <w:t>Scot McKnight helpfully observes that fasting is a response to sacred moments — situations that matter deeply: sin, grief, danger, decision, mission, and longing for God. This framing helps participants see that fasting is not religious routine but a response to what is real and weighty.</w:t>
      </w:r>
    </w:p>
    <w:p w14:paraId="19891282" w14:textId="77777777" w:rsidR="003316EB" w:rsidRDefault="003316EB">
      <w:pPr>
        <w:spacing w:before="60"/>
      </w:pPr>
    </w:p>
    <w:p w14:paraId="3A97C2BE" w14:textId="77777777" w:rsidR="003316EB" w:rsidRDefault="00A406E7">
      <w:pPr>
        <w:pBdr>
          <w:top w:val="single" w:sz="1" w:space="0" w:color="E8E2D8"/>
          <w:left w:val="single" w:sz="24" w:space="0" w:color="1E5F6E"/>
          <w:bottom w:val="none" w:sz="0" w:space="0" w:color="FFFFFF"/>
          <w:right w:val="single" w:sz="1" w:space="0" w:color="E8E2D8"/>
        </w:pBdr>
        <w:shd w:val="clear" w:color="auto" w:fill="E8F3F5"/>
        <w:spacing w:before="100"/>
        <w:ind w:left="400" w:right="360"/>
      </w:pPr>
      <w:r>
        <w:rPr>
          <w:rFonts w:ascii="Arial" w:eastAsia="Arial" w:hAnsi="Arial" w:cs="Arial"/>
          <w:b/>
          <w:bCs/>
          <w:color w:val="1E5F6E"/>
          <w:sz w:val="19"/>
          <w:szCs w:val="19"/>
        </w:rPr>
        <w:t xml:space="preserve">Justin Earley  |  </w:t>
      </w:r>
      <w:r>
        <w:rPr>
          <w:rFonts w:ascii="Arial" w:eastAsia="Arial" w:hAnsi="Arial" w:cs="Arial"/>
          <w:b/>
          <w:bCs/>
          <w:i/>
          <w:iCs/>
          <w:color w:val="1E5F6E"/>
          <w:sz w:val="19"/>
          <w:szCs w:val="19"/>
        </w:rPr>
        <w:t>The Common Rule</w:t>
      </w:r>
    </w:p>
    <w:p w14:paraId="6B16D1BB" w14:textId="77777777" w:rsidR="003316EB" w:rsidRDefault="00A406E7">
      <w:pPr>
        <w:pBdr>
          <w:top w:val="none" w:sz="0" w:space="0" w:color="FFFFFF"/>
          <w:left w:val="single" w:sz="24" w:space="0" w:color="1E5F6E"/>
          <w:bottom w:val="single" w:sz="1" w:space="0" w:color="E8E2D8"/>
          <w:right w:val="single" w:sz="1" w:space="0" w:color="E8E2D8"/>
        </w:pBdr>
        <w:shd w:val="clear" w:color="auto" w:fill="E8F3F5"/>
        <w:spacing w:before="40" w:after="100"/>
        <w:ind w:left="400" w:right="360"/>
      </w:pPr>
      <w:r>
        <w:rPr>
          <w:i/>
          <w:iCs/>
          <w:color w:val="2C2C2C"/>
          <w:sz w:val="21"/>
          <w:szCs w:val="21"/>
        </w:rPr>
        <w:t xml:space="preserve">Justin Earley's The Common Rule (IVP, 2019) describes a rule of life as 'a set of habits you commit to in order to grow your love of God and </w:t>
      </w:r>
      <w:proofErr w:type="spellStart"/>
      <w:r>
        <w:rPr>
          <w:i/>
          <w:iCs/>
          <w:color w:val="2C2C2C"/>
          <w:sz w:val="21"/>
          <w:szCs w:val="21"/>
        </w:rPr>
        <w:t>neighbor</w:t>
      </w:r>
      <w:proofErr w:type="spellEnd"/>
      <w:r>
        <w:rPr>
          <w:i/>
          <w:iCs/>
          <w:color w:val="2C2C2C"/>
          <w:sz w:val="21"/>
          <w:szCs w:val="21"/>
        </w:rPr>
        <w:t>.' Among his eight daily and weekly habits, fasting features as a weekly discipline — fast from something for twenty-four hours. Earley's contribution is not primarily theological; it is pastoral and contemporary. He situates fasting within the ordinary rhythms of modern life, alongside prayer, shared meals, and Sabbath. Fasting for Earley is one of four habits directed toward love of God, alongside Sabbath, prayer, and Scripture reading. Together, these habits resist the formation that a distracted, screen-saturated world imposes on us.</w:t>
      </w:r>
    </w:p>
    <w:p w14:paraId="6578E38D" w14:textId="77777777" w:rsidR="003316EB" w:rsidRDefault="003316EB">
      <w:pPr>
        <w:pBdr>
          <w:bottom w:val="single" w:sz="3" w:space="0" w:color="E8E2D8"/>
        </w:pBdr>
        <w:spacing w:before="160" w:after="160"/>
      </w:pPr>
    </w:p>
    <w:p w14:paraId="6F30DF52" w14:textId="77777777" w:rsidR="003316EB" w:rsidRDefault="00A406E7">
      <w:pPr>
        <w:pStyle w:val="Heading2"/>
        <w:pBdr>
          <w:bottom w:val="single" w:sz="4" w:space="0" w:color="C9A84C"/>
        </w:pBdr>
      </w:pPr>
      <w:r>
        <w:t>A.  Daniel — Fasting and Understanding</w:t>
      </w:r>
    </w:p>
    <w:p w14:paraId="40F42E45" w14:textId="77777777" w:rsidR="003316EB" w:rsidRDefault="00A406E7">
      <w:pPr>
        <w:spacing w:before="80" w:after="100"/>
      </w:pPr>
      <w:r>
        <w:rPr>
          <w:b/>
          <w:bCs/>
        </w:rPr>
        <w:t xml:space="preserve">Key text: </w:t>
      </w:r>
      <w:r>
        <w:t>Daniel 10:2–3</w:t>
      </w:r>
    </w:p>
    <w:p w14:paraId="729FF30B" w14:textId="77777777" w:rsidR="003316EB" w:rsidRDefault="003316EB">
      <w:pPr>
        <w:spacing w:before="60"/>
      </w:pPr>
    </w:p>
    <w:p w14:paraId="7D3BCF00" w14:textId="77777777" w:rsidR="003316EB" w:rsidRDefault="00A406E7">
      <w:pPr>
        <w:spacing w:before="80" w:after="100"/>
      </w:pPr>
      <w:r>
        <w:t>Daniel mourns for three weeks, eating no choice food. This is a partial fast — not total abstinence. It shows that fasting can take more than one form. Daniel's fast is tied to spiritual burden and seeking understanding.</w:t>
      </w:r>
    </w:p>
    <w:p w14:paraId="7A812350"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t xml:space="preserve">Teaching point  </w:t>
      </w:r>
      <w:r>
        <w:rPr>
          <w:i/>
          <w:iCs/>
          <w:color w:val="2C2C2C"/>
          <w:sz w:val="21"/>
          <w:szCs w:val="21"/>
        </w:rPr>
        <w:t>Fasting can be a way of saying: Lord, this matter is weighty. I want to seek You with seriousness.</w:t>
      </w:r>
    </w:p>
    <w:p w14:paraId="74496804" w14:textId="77777777" w:rsidR="003316EB" w:rsidRDefault="00A406E7">
      <w:pPr>
        <w:pBdr>
          <w:top w:val="single" w:sz="1" w:space="0" w:color="E8E2D8"/>
          <w:left w:val="single" w:sz="6" w:space="0" w:color="1A2E4A"/>
          <w:bottom w:val="single" w:sz="1" w:space="0" w:color="E8E2D8"/>
          <w:right w:val="single" w:sz="1" w:space="0" w:color="E8E2D8"/>
        </w:pBdr>
        <w:shd w:val="clear" w:color="auto" w:fill="E8E2D8"/>
        <w:spacing w:before="140" w:after="60"/>
        <w:ind w:left="300" w:right="300"/>
      </w:pPr>
      <w:r>
        <w:rPr>
          <w:rFonts w:ascii="Arial" w:eastAsia="Arial" w:hAnsi="Arial" w:cs="Arial"/>
          <w:b/>
          <w:bCs/>
          <w:color w:val="1A2E4A"/>
          <w:sz w:val="20"/>
          <w:szCs w:val="20"/>
        </w:rPr>
        <w:t>Discussion Questions</w:t>
      </w:r>
    </w:p>
    <w:p w14:paraId="3F284B8E" w14:textId="77777777" w:rsidR="003316EB" w:rsidRDefault="00A406E7">
      <w:pPr>
        <w:pStyle w:val="ListParagraph"/>
        <w:numPr>
          <w:ilvl w:val="0"/>
          <w:numId w:val="3"/>
        </w:numPr>
        <w:spacing w:before="50" w:after="50"/>
        <w:ind w:left="600"/>
      </w:pPr>
      <w:r>
        <w:t>What kinds of situations — personal or church — call for a Daniel-like season of sustained seeking?</w:t>
      </w:r>
    </w:p>
    <w:p w14:paraId="07E74D66" w14:textId="77777777" w:rsidR="003316EB" w:rsidRDefault="003316EB">
      <w:pPr>
        <w:spacing w:before="60"/>
      </w:pPr>
    </w:p>
    <w:p w14:paraId="4F90E81E" w14:textId="77777777" w:rsidR="003316EB" w:rsidRDefault="003316EB">
      <w:pPr>
        <w:pBdr>
          <w:bottom w:val="single" w:sz="3" w:space="0" w:color="E8E2D8"/>
        </w:pBdr>
        <w:spacing w:before="160" w:after="160"/>
      </w:pPr>
    </w:p>
    <w:p w14:paraId="0525AB3B" w14:textId="77777777" w:rsidR="003316EB" w:rsidRDefault="00A406E7">
      <w:pPr>
        <w:pStyle w:val="Heading2"/>
        <w:pBdr>
          <w:bottom w:val="single" w:sz="4" w:space="0" w:color="C9A84C"/>
        </w:pBdr>
      </w:pPr>
      <w:r>
        <w:t>B.  Esther — Fasting in Crisis</w:t>
      </w:r>
    </w:p>
    <w:p w14:paraId="1126B23B" w14:textId="77777777" w:rsidR="003316EB" w:rsidRDefault="00A406E7">
      <w:pPr>
        <w:spacing w:before="80" w:after="100"/>
      </w:pPr>
      <w:r>
        <w:rPr>
          <w:b/>
          <w:bCs/>
        </w:rPr>
        <w:t xml:space="preserve">Key text: </w:t>
      </w:r>
      <w:r>
        <w:t>Esther 4:16</w:t>
      </w:r>
    </w:p>
    <w:p w14:paraId="149032F7" w14:textId="77777777" w:rsidR="003316EB" w:rsidRDefault="003316EB">
      <w:pPr>
        <w:spacing w:before="60"/>
      </w:pPr>
    </w:p>
    <w:p w14:paraId="7AFFE3AD" w14:textId="77777777" w:rsidR="003316EB" w:rsidRDefault="00A406E7">
      <w:pPr>
        <w:spacing w:before="80" w:after="100"/>
      </w:pPr>
      <w:r>
        <w:t>Esther calls for a three-day fast before risking her life before the king. Fasting here is corporate, urgent, and tied to deliverance. The crisis is bigger than one person, and the whole community responds together in shared dependence.</w:t>
      </w:r>
    </w:p>
    <w:p w14:paraId="45CE5BA8"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lastRenderedPageBreak/>
        <w:t xml:space="preserve">Teaching point  </w:t>
      </w:r>
      <w:r>
        <w:rPr>
          <w:i/>
          <w:iCs/>
          <w:color w:val="2C2C2C"/>
          <w:sz w:val="21"/>
          <w:szCs w:val="21"/>
        </w:rPr>
        <w:t>Churches may fast together in times of threat, conflict, or major decisions. Corporate fasting is a sign of shared dependence on God.</w:t>
      </w:r>
    </w:p>
    <w:p w14:paraId="189F26F5" w14:textId="77777777" w:rsidR="003316EB" w:rsidRDefault="00A406E7">
      <w:pPr>
        <w:pBdr>
          <w:top w:val="single" w:sz="1" w:space="0" w:color="E8E2D8"/>
          <w:left w:val="single" w:sz="6" w:space="0" w:color="1A2E4A"/>
          <w:bottom w:val="single" w:sz="1" w:space="0" w:color="E8E2D8"/>
          <w:right w:val="single" w:sz="1" w:space="0" w:color="E8E2D8"/>
        </w:pBdr>
        <w:shd w:val="clear" w:color="auto" w:fill="E8E2D8"/>
        <w:spacing w:before="140" w:after="60"/>
        <w:ind w:left="300" w:right="300"/>
      </w:pPr>
      <w:r>
        <w:rPr>
          <w:rFonts w:ascii="Arial" w:eastAsia="Arial" w:hAnsi="Arial" w:cs="Arial"/>
          <w:b/>
          <w:bCs/>
          <w:color w:val="1A2E4A"/>
          <w:sz w:val="20"/>
          <w:szCs w:val="20"/>
        </w:rPr>
        <w:t>Discussion Questions</w:t>
      </w:r>
    </w:p>
    <w:p w14:paraId="2CA64033" w14:textId="77777777" w:rsidR="003316EB" w:rsidRDefault="00A406E7">
      <w:pPr>
        <w:pStyle w:val="ListParagraph"/>
        <w:numPr>
          <w:ilvl w:val="0"/>
          <w:numId w:val="3"/>
        </w:numPr>
        <w:spacing w:before="50" w:after="50"/>
        <w:ind w:left="600"/>
      </w:pPr>
      <w:r>
        <w:t>Are there situations in your church's life that call for more than discussion and planning — and need deeper seeking together?</w:t>
      </w:r>
    </w:p>
    <w:p w14:paraId="00F9AB0A" w14:textId="77777777" w:rsidR="003316EB" w:rsidRDefault="003316EB">
      <w:pPr>
        <w:spacing w:before="60"/>
      </w:pPr>
    </w:p>
    <w:p w14:paraId="05234F31" w14:textId="77777777" w:rsidR="003316EB" w:rsidRDefault="003316EB">
      <w:pPr>
        <w:pBdr>
          <w:bottom w:val="single" w:sz="3" w:space="0" w:color="E8E2D8"/>
        </w:pBdr>
        <w:spacing w:before="160" w:after="160"/>
      </w:pPr>
    </w:p>
    <w:p w14:paraId="36A1B2E4" w14:textId="77777777" w:rsidR="003316EB" w:rsidRDefault="00A406E7">
      <w:pPr>
        <w:pStyle w:val="Heading2"/>
        <w:pBdr>
          <w:bottom w:val="single" w:sz="4" w:space="0" w:color="C9A84C"/>
        </w:pBdr>
      </w:pPr>
      <w:r>
        <w:t>C.  Isaiah 58 — The Fast God Chooses</w:t>
      </w:r>
    </w:p>
    <w:p w14:paraId="74589A9F" w14:textId="77777777" w:rsidR="003316EB" w:rsidRDefault="00A406E7">
      <w:pPr>
        <w:spacing w:before="80" w:after="100"/>
      </w:pPr>
      <w:r>
        <w:rPr>
          <w:b/>
          <w:bCs/>
        </w:rPr>
        <w:t xml:space="preserve">Key text: </w:t>
      </w:r>
      <w:r>
        <w:t>Isaiah 58:3–7, especially verses 6–7</w:t>
      </w:r>
    </w:p>
    <w:p w14:paraId="0630BA6E" w14:textId="77777777" w:rsidR="003316EB" w:rsidRDefault="003316EB">
      <w:pPr>
        <w:spacing w:before="60"/>
      </w:pPr>
    </w:p>
    <w:p w14:paraId="166CBA65" w14:textId="77777777" w:rsidR="003316EB" w:rsidRDefault="00A406E7">
      <w:pPr>
        <w:spacing w:before="80" w:after="100"/>
      </w:pPr>
      <w:r>
        <w:t>Isaiah is crucial because it corrects a shallow view of fasting. God rejects fasting that is religious on the outside but unjust in daily life. The fast He chooses includes loosening injustice, sharing bread with the hungry, sheltering the poor, and not turning away from those in need.</w:t>
      </w:r>
    </w:p>
    <w:p w14:paraId="64378384"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t xml:space="preserve">Teaching point  </w:t>
      </w:r>
      <w:r>
        <w:rPr>
          <w:i/>
          <w:iCs/>
          <w:color w:val="2C2C2C"/>
          <w:sz w:val="21"/>
          <w:szCs w:val="21"/>
        </w:rPr>
        <w:t>Biblical fasting is never only private spirituality. It must produce mercy, justice, and generosity. The outward discipline must connect to inward change and outward care.</w:t>
      </w:r>
    </w:p>
    <w:p w14:paraId="40BD3C17" w14:textId="77777777" w:rsidR="003316EB" w:rsidRDefault="003316EB">
      <w:pPr>
        <w:spacing w:before="60"/>
      </w:pPr>
    </w:p>
    <w:p w14:paraId="36B70FBA"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“Do you fast? Give me proof of it by your works. If you see someone in need, show mercy. If you see an enemy, be reconciled.”</w:t>
      </w:r>
    </w:p>
    <w:p w14:paraId="27E33674" w14:textId="77777777" w:rsidR="003316EB" w:rsidRDefault="00A406E7">
      <w:pPr>
        <w:spacing w:after="120"/>
        <w:ind w:left="500"/>
      </w:pPr>
      <w:r>
        <w:rPr>
          <w:i/>
          <w:iCs/>
          <w:color w:val="6B7280"/>
          <w:sz w:val="20"/>
          <w:szCs w:val="20"/>
        </w:rPr>
        <w:t>— John Chrysostom</w:t>
      </w:r>
    </w:p>
    <w:p w14:paraId="52ACB87C" w14:textId="77777777" w:rsidR="003316EB" w:rsidRDefault="003316EB">
      <w:pPr>
        <w:spacing w:before="60"/>
      </w:pPr>
    </w:p>
    <w:p w14:paraId="472E5DAA" w14:textId="77777777" w:rsidR="003316EB" w:rsidRDefault="00A406E7">
      <w:pPr>
        <w:pBdr>
          <w:top w:val="single" w:sz="1" w:space="0" w:color="E8E2D8"/>
          <w:left w:val="single" w:sz="24" w:space="0" w:color="1E5F6E"/>
          <w:bottom w:val="none" w:sz="0" w:space="0" w:color="FFFFFF"/>
          <w:right w:val="single" w:sz="1" w:space="0" w:color="E8E2D8"/>
        </w:pBdr>
        <w:shd w:val="clear" w:color="auto" w:fill="E8F3F5"/>
        <w:spacing w:before="100"/>
        <w:ind w:left="400" w:right="360"/>
      </w:pPr>
      <w:r>
        <w:rPr>
          <w:rFonts w:ascii="Arial" w:eastAsia="Arial" w:hAnsi="Arial" w:cs="Arial"/>
          <w:b/>
          <w:bCs/>
          <w:color w:val="1E5F6E"/>
          <w:sz w:val="19"/>
          <w:szCs w:val="19"/>
        </w:rPr>
        <w:t xml:space="preserve">Justin Earley  |  </w:t>
      </w:r>
      <w:r>
        <w:rPr>
          <w:rFonts w:ascii="Arial" w:eastAsia="Arial" w:hAnsi="Arial" w:cs="Arial"/>
          <w:b/>
          <w:bCs/>
          <w:i/>
          <w:iCs/>
          <w:color w:val="1E5F6E"/>
          <w:sz w:val="19"/>
          <w:szCs w:val="19"/>
        </w:rPr>
        <w:t>The Common Rule</w:t>
      </w:r>
    </w:p>
    <w:p w14:paraId="58CC1CD2" w14:textId="77777777" w:rsidR="003316EB" w:rsidRDefault="00A406E7">
      <w:pPr>
        <w:pBdr>
          <w:top w:val="none" w:sz="0" w:space="0" w:color="FFFFFF"/>
          <w:left w:val="single" w:sz="24" w:space="0" w:color="1E5F6E"/>
          <w:bottom w:val="single" w:sz="1" w:space="0" w:color="E8E2D8"/>
          <w:right w:val="single" w:sz="1" w:space="0" w:color="E8E2D8"/>
        </w:pBdr>
        <w:shd w:val="clear" w:color="auto" w:fill="E8F3F5"/>
        <w:spacing w:before="40" w:after="100"/>
        <w:ind w:left="400" w:right="360"/>
      </w:pPr>
      <w:r>
        <w:rPr>
          <w:i/>
          <w:iCs/>
          <w:color w:val="2C2C2C"/>
          <w:sz w:val="21"/>
          <w:szCs w:val="21"/>
        </w:rPr>
        <w:t>Earley's framework reinforces Isaiah 58's insight from a contemporary angle. He notes that fasting and feasting belong together in the Christian life — feasting celebrates God's provision with others, while fasting confronts our tendency to use food (and comfort, and distraction) to fill an emptiness that only God can fill. Fasting, for Earley, 'reveals both personal and collective need' and fosters empathy for the suffering in the world. This is precisely the movement Isaiah 58 describes: the inward practice of fasting overflows into outward compassion.</w:t>
      </w:r>
    </w:p>
    <w:p w14:paraId="297A8ADE" w14:textId="77777777" w:rsidR="003316EB" w:rsidRDefault="00A406E7">
      <w:pPr>
        <w:pBdr>
          <w:top w:val="single" w:sz="1" w:space="0" w:color="E8E2D8"/>
          <w:left w:val="single" w:sz="6" w:space="0" w:color="1A2E4A"/>
          <w:bottom w:val="single" w:sz="1" w:space="0" w:color="E8E2D8"/>
          <w:right w:val="single" w:sz="1" w:space="0" w:color="E8E2D8"/>
        </w:pBdr>
        <w:shd w:val="clear" w:color="auto" w:fill="E8E2D8"/>
        <w:spacing w:before="140" w:after="60"/>
        <w:ind w:left="300" w:right="300"/>
      </w:pPr>
      <w:r>
        <w:rPr>
          <w:rFonts w:ascii="Arial" w:eastAsia="Arial" w:hAnsi="Arial" w:cs="Arial"/>
          <w:b/>
          <w:bCs/>
          <w:color w:val="1A2E4A"/>
          <w:sz w:val="20"/>
          <w:szCs w:val="20"/>
        </w:rPr>
        <w:t>Discussion Questions</w:t>
      </w:r>
    </w:p>
    <w:p w14:paraId="5D2E33AC" w14:textId="77777777" w:rsidR="003316EB" w:rsidRDefault="00A406E7">
      <w:pPr>
        <w:pStyle w:val="ListParagraph"/>
        <w:numPr>
          <w:ilvl w:val="0"/>
          <w:numId w:val="3"/>
        </w:numPr>
        <w:spacing w:before="50" w:after="50"/>
        <w:ind w:left="600"/>
      </w:pPr>
      <w:r>
        <w:t>How does Isaiah 58 challenge the way many Christians think about fasting?</w:t>
      </w:r>
    </w:p>
    <w:p w14:paraId="50814332" w14:textId="77777777" w:rsidR="003316EB" w:rsidRDefault="00A406E7">
      <w:pPr>
        <w:pStyle w:val="ListParagraph"/>
        <w:numPr>
          <w:ilvl w:val="0"/>
          <w:numId w:val="3"/>
        </w:numPr>
        <w:spacing w:before="50" w:after="50"/>
        <w:ind w:left="600"/>
      </w:pPr>
      <w:r>
        <w:t>What would it look like to connect your fast to an act of generosity or care for someone in need?</w:t>
      </w:r>
    </w:p>
    <w:p w14:paraId="09FBBCB8" w14:textId="77777777" w:rsidR="003316EB" w:rsidRDefault="003316EB">
      <w:pPr>
        <w:spacing w:before="60"/>
      </w:pPr>
    </w:p>
    <w:p w14:paraId="1983935F" w14:textId="77777777" w:rsidR="003316EB" w:rsidRDefault="003316EB">
      <w:pPr>
        <w:pBdr>
          <w:bottom w:val="single" w:sz="3" w:space="0" w:color="E8E2D8"/>
        </w:pBdr>
        <w:spacing w:before="160" w:after="160"/>
      </w:pPr>
    </w:p>
    <w:p w14:paraId="67B963A6" w14:textId="77777777" w:rsidR="003316EB" w:rsidRDefault="00A406E7">
      <w:pPr>
        <w:pStyle w:val="Heading2"/>
        <w:pBdr>
          <w:bottom w:val="single" w:sz="4" w:space="0" w:color="C9A84C"/>
        </w:pBdr>
      </w:pPr>
      <w:r>
        <w:t>D.  Jesus — Fasting in the Life of the Disciple</w:t>
      </w:r>
    </w:p>
    <w:p w14:paraId="4E30C3BA" w14:textId="77777777" w:rsidR="003316EB" w:rsidRDefault="00A406E7">
      <w:pPr>
        <w:spacing w:before="80" w:after="100"/>
      </w:pPr>
      <w:r>
        <w:rPr>
          <w:b/>
          <w:bCs/>
        </w:rPr>
        <w:t xml:space="preserve">Key texts: </w:t>
      </w:r>
      <w:r>
        <w:t>Matthew 4:1–2; Matthew 6:16–18</w:t>
      </w:r>
    </w:p>
    <w:p w14:paraId="3FD18A0A" w14:textId="77777777" w:rsidR="003316EB" w:rsidRDefault="003316EB">
      <w:pPr>
        <w:spacing w:before="60"/>
      </w:pPr>
    </w:p>
    <w:p w14:paraId="64A988CF" w14:textId="77777777" w:rsidR="003316EB" w:rsidRDefault="00A406E7">
      <w:pPr>
        <w:spacing w:before="80" w:after="100"/>
      </w:pPr>
      <w:r>
        <w:t>Jesus fasted forty days before His public ministry, and taught His followers 'when you fast' — not 'if you fast.' He assumes fasting will be part of discipleship, but insists it must be God-facing, not people-facing. What matters is the hidden life.</w:t>
      </w:r>
    </w:p>
    <w:p w14:paraId="56F24B9C"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t xml:space="preserve">Teaching point  </w:t>
      </w:r>
      <w:r>
        <w:rPr>
          <w:i/>
          <w:iCs/>
          <w:color w:val="2C2C2C"/>
          <w:sz w:val="21"/>
          <w:szCs w:val="21"/>
        </w:rPr>
        <w:t>Fasting is not about spiritual theatre. It is about secret sincerity before the Father who sees in private.</w:t>
      </w:r>
    </w:p>
    <w:p w14:paraId="284B746B" w14:textId="77777777" w:rsidR="003316EB" w:rsidRDefault="00A406E7">
      <w:pPr>
        <w:pBdr>
          <w:top w:val="single" w:sz="1" w:space="0" w:color="E8E2D8"/>
          <w:left w:val="single" w:sz="6" w:space="0" w:color="1A2E4A"/>
          <w:bottom w:val="single" w:sz="1" w:space="0" w:color="E8E2D8"/>
          <w:right w:val="single" w:sz="1" w:space="0" w:color="E8E2D8"/>
        </w:pBdr>
        <w:shd w:val="clear" w:color="auto" w:fill="E8E2D8"/>
        <w:spacing w:before="140" w:after="60"/>
        <w:ind w:left="300" w:right="300"/>
      </w:pPr>
      <w:r>
        <w:rPr>
          <w:rFonts w:ascii="Arial" w:eastAsia="Arial" w:hAnsi="Arial" w:cs="Arial"/>
          <w:b/>
          <w:bCs/>
          <w:color w:val="1A2E4A"/>
          <w:sz w:val="20"/>
          <w:szCs w:val="20"/>
        </w:rPr>
        <w:lastRenderedPageBreak/>
        <w:t>Discussion Questions</w:t>
      </w:r>
    </w:p>
    <w:p w14:paraId="71BDF10E" w14:textId="77777777" w:rsidR="003316EB" w:rsidRDefault="00A406E7">
      <w:pPr>
        <w:pStyle w:val="ListParagraph"/>
        <w:numPr>
          <w:ilvl w:val="0"/>
          <w:numId w:val="3"/>
        </w:numPr>
        <w:spacing w:before="50" w:after="50"/>
        <w:ind w:left="600"/>
      </w:pPr>
      <w:r>
        <w:t>What difference does it make that Jesus says 'when you fast' rather than 'if you fast'?</w:t>
      </w:r>
    </w:p>
    <w:p w14:paraId="1ED58B2B" w14:textId="77777777" w:rsidR="003316EB" w:rsidRDefault="003316EB">
      <w:pPr>
        <w:spacing w:before="60"/>
      </w:pPr>
    </w:p>
    <w:p w14:paraId="0148A573" w14:textId="77777777" w:rsidR="003316EB" w:rsidRDefault="003316EB">
      <w:pPr>
        <w:pBdr>
          <w:bottom w:val="single" w:sz="3" w:space="0" w:color="E8E2D8"/>
        </w:pBdr>
        <w:spacing w:before="160" w:after="160"/>
      </w:pPr>
    </w:p>
    <w:p w14:paraId="5AFFE26D" w14:textId="77777777" w:rsidR="003316EB" w:rsidRDefault="00A406E7">
      <w:pPr>
        <w:pStyle w:val="Heading2"/>
        <w:pBdr>
          <w:bottom w:val="single" w:sz="4" w:space="0" w:color="C9A84C"/>
        </w:pBdr>
      </w:pPr>
      <w:r>
        <w:t>E.  The Early Church — Fasting and Mission</w:t>
      </w:r>
    </w:p>
    <w:p w14:paraId="259E4B8A" w14:textId="77777777" w:rsidR="003316EB" w:rsidRDefault="00A406E7">
      <w:pPr>
        <w:spacing w:before="80" w:after="100"/>
      </w:pPr>
      <w:r>
        <w:rPr>
          <w:b/>
          <w:bCs/>
        </w:rPr>
        <w:t xml:space="preserve">Key texts: </w:t>
      </w:r>
      <w:r>
        <w:t>Acts 13:2–3; Acts 14:23</w:t>
      </w:r>
    </w:p>
    <w:p w14:paraId="44C4A734" w14:textId="77777777" w:rsidR="003316EB" w:rsidRDefault="003316EB">
      <w:pPr>
        <w:spacing w:before="60"/>
      </w:pPr>
    </w:p>
    <w:p w14:paraId="474F46F7" w14:textId="77777777" w:rsidR="003316EB" w:rsidRDefault="00A406E7">
      <w:pPr>
        <w:spacing w:before="80" w:after="100"/>
      </w:pPr>
      <w:r>
        <w:t>In Antioch, leaders were worshipping, fasting, and listening when the Spirit directed them to send out Barnabas and Saul. Elders were appointed with prayer and fasting. Fasting belongs not only to repentance but also to mission, discernment, and leadership.</w:t>
      </w:r>
    </w:p>
    <w:p w14:paraId="476239BD"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t xml:space="preserve">Teaching point  </w:t>
      </w:r>
      <w:r>
        <w:rPr>
          <w:i/>
          <w:iCs/>
          <w:color w:val="2C2C2C"/>
          <w:sz w:val="21"/>
          <w:szCs w:val="21"/>
        </w:rPr>
        <w:t>A church that wants to hear the Spirit clearly should not neglect fasting.</w:t>
      </w:r>
    </w:p>
    <w:p w14:paraId="1E4DD07E" w14:textId="77777777" w:rsidR="003316EB" w:rsidRDefault="003316EB">
      <w:pPr>
        <w:spacing w:before="60"/>
      </w:pPr>
    </w:p>
    <w:p w14:paraId="2A443A88" w14:textId="77777777" w:rsidR="003316EB" w:rsidRDefault="00A406E7">
      <w:pPr>
        <w:pBdr>
          <w:top w:val="none" w:sz="0" w:space="0" w:color="FFFFFF"/>
          <w:left w:val="single" w:sz="20" w:space="0" w:color="6B7280"/>
          <w:bottom w:val="none" w:sz="0" w:space="0" w:color="FFFFFF"/>
          <w:right w:val="none" w:sz="0" w:space="0" w:color="FFFFFF"/>
        </w:pBdr>
        <w:shd w:val="clear" w:color="auto" w:fill="F8F4ED"/>
        <w:spacing w:before="80" w:after="80"/>
        <w:ind w:left="360" w:right="360"/>
      </w:pPr>
      <w:r>
        <w:rPr>
          <w:rFonts w:ascii="Arial" w:eastAsia="Arial" w:hAnsi="Arial" w:cs="Arial"/>
          <w:b/>
          <w:bCs/>
          <w:color w:val="6B7280"/>
          <w:sz w:val="20"/>
          <w:szCs w:val="20"/>
        </w:rPr>
        <w:t xml:space="preserve">Early church witness  </w:t>
      </w:r>
      <w:r>
        <w:rPr>
          <w:color w:val="2C2C2C"/>
          <w:sz w:val="21"/>
          <w:szCs w:val="21"/>
        </w:rPr>
        <w:t>The Didache — an early Christian document, likely late first century — instructed believers to fast on Wednesdays and Fridays. Fasting quickly became regular church discipline, not only an emergency response.</w:t>
      </w:r>
    </w:p>
    <w:p w14:paraId="16863532" w14:textId="77777777" w:rsidR="003316EB" w:rsidRDefault="003316EB">
      <w:pPr>
        <w:spacing w:before="60"/>
      </w:pPr>
    </w:p>
    <w:p w14:paraId="35B38513" w14:textId="77777777" w:rsidR="003316EB" w:rsidRDefault="00A406E7">
      <w:pPr>
        <w:pBdr>
          <w:top w:val="single" w:sz="1" w:space="0" w:color="E8E2D8"/>
          <w:left w:val="single" w:sz="24" w:space="0" w:color="1E5F6E"/>
          <w:bottom w:val="none" w:sz="0" w:space="0" w:color="FFFFFF"/>
          <w:right w:val="single" w:sz="1" w:space="0" w:color="E8E2D8"/>
        </w:pBdr>
        <w:shd w:val="clear" w:color="auto" w:fill="E8F3F5"/>
        <w:spacing w:before="100"/>
        <w:ind w:left="400" w:right="360"/>
      </w:pPr>
      <w:r>
        <w:rPr>
          <w:rFonts w:ascii="Arial" w:eastAsia="Arial" w:hAnsi="Arial" w:cs="Arial"/>
          <w:b/>
          <w:bCs/>
          <w:color w:val="1E5F6E"/>
          <w:sz w:val="19"/>
          <w:szCs w:val="19"/>
        </w:rPr>
        <w:t xml:space="preserve">Justin Earley  |  </w:t>
      </w:r>
      <w:r>
        <w:rPr>
          <w:rFonts w:ascii="Arial" w:eastAsia="Arial" w:hAnsi="Arial" w:cs="Arial"/>
          <w:b/>
          <w:bCs/>
          <w:i/>
          <w:iCs/>
          <w:color w:val="1E5F6E"/>
          <w:sz w:val="19"/>
          <w:szCs w:val="19"/>
        </w:rPr>
        <w:t>The Common Rule</w:t>
      </w:r>
    </w:p>
    <w:p w14:paraId="4304EF70" w14:textId="77777777" w:rsidR="003316EB" w:rsidRDefault="00A406E7">
      <w:pPr>
        <w:pBdr>
          <w:top w:val="none" w:sz="0" w:space="0" w:color="FFFFFF"/>
          <w:left w:val="single" w:sz="24" w:space="0" w:color="1E5F6E"/>
          <w:bottom w:val="single" w:sz="1" w:space="0" w:color="E8E2D8"/>
          <w:right w:val="single" w:sz="1" w:space="0" w:color="E8E2D8"/>
        </w:pBdr>
        <w:shd w:val="clear" w:color="auto" w:fill="E8F3F5"/>
        <w:spacing w:before="40" w:after="100"/>
        <w:ind w:left="400" w:right="360"/>
      </w:pPr>
      <w:r>
        <w:rPr>
          <w:i/>
          <w:iCs/>
          <w:color w:val="2C2C2C"/>
          <w:sz w:val="21"/>
          <w:szCs w:val="21"/>
        </w:rPr>
        <w:t>Earley places fasting alongside Sabbath, prayer, and Scripture reading as the four habits directed toward love of God. All four are, in his terms, habits of 'embrace' and 'resistance' — they draw us toward God and resist the disordered loves that would otherwise govern us. The early church's practice of regular, rhythmic fasting reflects exactly this: not fasting only in crisis, but as a steady counter-formative practice. Earley's Common Rule recovers this for a contemporary audience, proposing a weekly twenty-four-hour fast as a sustainable, community-embedded discipline.</w:t>
      </w:r>
    </w:p>
    <w:p w14:paraId="2F6264BE" w14:textId="77777777" w:rsidR="003316EB" w:rsidRDefault="00A406E7">
      <w:pPr>
        <w:pBdr>
          <w:top w:val="single" w:sz="1" w:space="0" w:color="E8E2D8"/>
          <w:left w:val="single" w:sz="6" w:space="0" w:color="1A2E4A"/>
          <w:bottom w:val="single" w:sz="1" w:space="0" w:color="E8E2D8"/>
          <w:right w:val="single" w:sz="1" w:space="0" w:color="E8E2D8"/>
        </w:pBdr>
        <w:shd w:val="clear" w:color="auto" w:fill="E8E2D8"/>
        <w:spacing w:before="140" w:after="60"/>
        <w:ind w:left="300" w:right="300"/>
      </w:pPr>
      <w:r>
        <w:rPr>
          <w:rFonts w:ascii="Arial" w:eastAsia="Arial" w:hAnsi="Arial" w:cs="Arial"/>
          <w:b/>
          <w:bCs/>
          <w:color w:val="1A2E4A"/>
          <w:sz w:val="20"/>
          <w:szCs w:val="20"/>
        </w:rPr>
        <w:t>Discussion Questions</w:t>
      </w:r>
    </w:p>
    <w:p w14:paraId="6CBFAAAE" w14:textId="77777777" w:rsidR="003316EB" w:rsidRDefault="00A406E7">
      <w:pPr>
        <w:pStyle w:val="ListParagraph"/>
        <w:numPr>
          <w:ilvl w:val="0"/>
          <w:numId w:val="3"/>
        </w:numPr>
        <w:spacing w:before="50" w:after="50"/>
        <w:ind w:left="600"/>
      </w:pPr>
      <w:r>
        <w:t>What would it look like for your church to recover fasting as part of regular life — not only in crisis, but as a rhythm?</w:t>
      </w:r>
    </w:p>
    <w:p w14:paraId="1003D75D" w14:textId="77777777" w:rsidR="003316EB" w:rsidRDefault="003316EB">
      <w:pPr>
        <w:spacing w:before="60"/>
      </w:pPr>
    </w:p>
    <w:p w14:paraId="7E69D1E3" w14:textId="77777777" w:rsidR="003316EB" w:rsidRDefault="003316EB">
      <w:pPr>
        <w:pBdr>
          <w:bottom w:val="single" w:sz="3" w:space="0" w:color="E8E2D8"/>
        </w:pBdr>
        <w:spacing w:before="160" w:after="160"/>
      </w:pPr>
    </w:p>
    <w:p w14:paraId="5AB20313" w14:textId="77777777" w:rsidR="003316EB" w:rsidRDefault="00A406E7">
      <w:pPr>
        <w:pStyle w:val="Heading3"/>
      </w:pPr>
      <w:r>
        <w:t>Theology Summary</w:t>
      </w:r>
    </w:p>
    <w:p w14:paraId="7A2CC684" w14:textId="77777777" w:rsidR="003316EB" w:rsidRDefault="00A406E7">
      <w:pPr>
        <w:spacing w:before="80" w:after="100"/>
      </w:pPr>
      <w:r>
        <w:t>Bring these together verbally before moving to Section 3:</w:t>
      </w:r>
    </w:p>
    <w:p w14:paraId="22C8B542" w14:textId="77777777" w:rsidR="003316EB" w:rsidRDefault="003316EB">
      <w:pPr>
        <w:spacing w:before="60"/>
      </w:pPr>
    </w:p>
    <w:p w14:paraId="08DE6FD5" w14:textId="77777777" w:rsidR="003316EB" w:rsidRDefault="00A406E7">
      <w:pPr>
        <w:pStyle w:val="ListParagraph"/>
        <w:numPr>
          <w:ilvl w:val="0"/>
          <w:numId w:val="2"/>
        </w:numPr>
        <w:spacing w:before="60" w:after="60"/>
      </w:pPr>
      <w:r>
        <w:rPr>
          <w:b/>
          <w:bCs/>
        </w:rPr>
        <w:t>A response to God</w:t>
      </w:r>
      <w:r>
        <w:t xml:space="preserve"> — not a transaction with God</w:t>
      </w:r>
    </w:p>
    <w:p w14:paraId="58750376" w14:textId="77777777" w:rsidR="003316EB" w:rsidRDefault="00A406E7">
      <w:pPr>
        <w:pStyle w:val="ListParagraph"/>
        <w:numPr>
          <w:ilvl w:val="0"/>
          <w:numId w:val="2"/>
        </w:numPr>
        <w:spacing w:before="60" w:after="60"/>
      </w:pPr>
      <w:r>
        <w:rPr>
          <w:b/>
          <w:bCs/>
        </w:rPr>
        <w:t>A voluntary humbling</w:t>
      </w:r>
      <w:r>
        <w:t xml:space="preserve"> — of ourselves before Him</w:t>
      </w:r>
    </w:p>
    <w:p w14:paraId="1C12B1D7" w14:textId="77777777" w:rsidR="003316EB" w:rsidRDefault="00A406E7">
      <w:pPr>
        <w:pStyle w:val="ListParagraph"/>
        <w:numPr>
          <w:ilvl w:val="0"/>
          <w:numId w:val="2"/>
        </w:numPr>
        <w:spacing w:before="60" w:after="60"/>
      </w:pPr>
      <w:r>
        <w:rPr>
          <w:b/>
          <w:bCs/>
        </w:rPr>
        <w:t>A means of deepening prayer</w:t>
      </w:r>
      <w:r>
        <w:t xml:space="preserve"> — giving weight to our dependence</w:t>
      </w:r>
    </w:p>
    <w:p w14:paraId="143D5522" w14:textId="77777777" w:rsidR="003316EB" w:rsidRDefault="00A406E7">
      <w:pPr>
        <w:pStyle w:val="ListParagraph"/>
        <w:numPr>
          <w:ilvl w:val="0"/>
          <w:numId w:val="2"/>
        </w:numPr>
        <w:spacing w:before="60" w:after="60"/>
      </w:pPr>
      <w:r>
        <w:rPr>
          <w:b/>
          <w:bCs/>
        </w:rPr>
        <w:t>A preparation for obedience</w:t>
      </w:r>
      <w:r>
        <w:t xml:space="preserve"> — it does not end with the fast itself</w:t>
      </w:r>
    </w:p>
    <w:p w14:paraId="0FF7AC88" w14:textId="77777777" w:rsidR="003316EB" w:rsidRDefault="00A406E7">
      <w:pPr>
        <w:pStyle w:val="ListParagraph"/>
        <w:numPr>
          <w:ilvl w:val="0"/>
          <w:numId w:val="2"/>
        </w:numPr>
        <w:spacing w:before="60" w:after="60"/>
      </w:pPr>
      <w:r>
        <w:rPr>
          <w:b/>
          <w:bCs/>
        </w:rPr>
        <w:t>A practice joined to mercy</w:t>
      </w:r>
      <w:r>
        <w:t xml:space="preserve"> — Isaiah 58 insists on this</w:t>
      </w:r>
    </w:p>
    <w:p w14:paraId="2BA29335" w14:textId="77777777" w:rsidR="003316EB" w:rsidRDefault="00A406E7">
      <w:pPr>
        <w:pStyle w:val="ListParagraph"/>
        <w:numPr>
          <w:ilvl w:val="0"/>
          <w:numId w:val="2"/>
        </w:numPr>
        <w:spacing w:before="60" w:after="60"/>
      </w:pPr>
      <w:r>
        <w:rPr>
          <w:b/>
          <w:bCs/>
        </w:rPr>
        <w:t>A counter-formative habit</w:t>
      </w:r>
      <w:r>
        <w:t xml:space="preserve"> — resisting disordered appetites and making space for God (Earley)</w:t>
      </w:r>
    </w:p>
    <w:p w14:paraId="16F61BC4" w14:textId="77777777" w:rsidR="003316EB" w:rsidRDefault="003316EB">
      <w:pPr>
        <w:spacing w:before="80"/>
      </w:pPr>
    </w:p>
    <w:p w14:paraId="0A100001" w14:textId="77777777" w:rsidR="003316EB" w:rsidRDefault="00000000">
      <w:pPr>
        <w:spacing w:before="80" w:after="60"/>
      </w:pPr>
      <w:r>
        <w:rPr>
          <w:i/>
          <w:iCs/>
          <w:color w:val="1A2E4A"/>
        </w:rPr>
        <w:t>Pause here and invite the group to reflect: which of these points surprises you most, or challenges the way you have previously thought about fasting? This makes a natural bridge into Section 3.</w:t>
      </w:r>
    </w:p>
    <w:p w14:paraId="0A100002" w14:textId="77777777" w:rsidR="003316EB" w:rsidRDefault="00000000">
      <w:pPr>
        <w:spacing w:before="60" w:after="40"/>
      </w:pPr>
      <w:r>
        <w:rPr>
          <w:color w:val="6B7280"/>
          <w:sz w:val="20"/>
          <w:szCs w:val="20"/>
        </w:rPr>
        <w:lastRenderedPageBreak/>
        <w:t>Ellen G. White, whose writings on health, prayer, and spiritual discipline are a valued resource within the Adventist tradition, affirms this posture throughout her work. Her counsel consistently roots fasting in sincerity before God rather than outward performance:</w:t>
      </w:r>
    </w:p>
    <w:p w14:paraId="0A100003" w14:textId="77777777" w:rsidR="003316EB" w:rsidRDefault="00000000">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and prayer will accomplish nothing while the heart is estranged from God.”</w:t>
      </w:r>
    </w:p>
    <w:p w14:paraId="0A100004" w14:textId="77777777" w:rsidR="003316EB" w:rsidRDefault="00000000">
      <w:pPr>
        <w:spacing w:after="40"/>
        <w:ind w:left="500"/>
      </w:pPr>
      <w:r>
        <w:rPr>
          <w:i/>
          <w:iCs/>
          <w:color w:val="6B7280"/>
          <w:sz w:val="20"/>
          <w:szCs w:val="20"/>
        </w:rPr>
        <w:t>— Ellen G. White, Review and Herald, February 25, 1902</w:t>
      </w:r>
    </w:p>
    <w:p w14:paraId="0A100005" w14:textId="77777777" w:rsidR="003316EB" w:rsidRDefault="00000000">
      <w:pPr>
        <w:pBdr>
          <w:top w:val="none" w:sz="0" w:space="0" w:color="FFFFFF"/>
          <w:left w:val="single" w:sz="24" w:space="0" w:color="C9A84C"/>
          <w:bottom w:val="none" w:sz="0" w:space="0" w:color="FFFFFF"/>
          <w:right w:val="none" w:sz="0" w:space="0" w:color="FFFFFF"/>
        </w:pBdr>
        <w:shd w:val="clear" w:color="auto" w:fill="F8F4ED"/>
        <w:spacing w:before="60" w:after="40"/>
        <w:ind w:left="500" w:right="360"/>
      </w:pPr>
      <w:r>
        <w:rPr>
          <w:i/>
          <w:iCs/>
          <w:color w:val="2C2C2C"/>
        </w:rPr>
        <w:t>“Fasting and prayer are a precious means of grace. Our heavenly Father waits to bestow upon us the fullness of His blessing.”</w:t>
      </w:r>
    </w:p>
    <w:p w14:paraId="0A100006" w14:textId="77777777" w:rsidR="003316EB" w:rsidRDefault="00000000">
      <w:pPr>
        <w:spacing w:after="120"/>
        <w:ind w:left="500"/>
      </w:pPr>
      <w:r>
        <w:rPr>
          <w:i/>
          <w:iCs/>
          <w:color w:val="6B7280"/>
          <w:sz w:val="20"/>
          <w:szCs w:val="20"/>
        </w:rPr>
        <w:t>— Ellen G. White, The Acts of the Apostles, p. 562</w:t>
      </w:r>
    </w:p>
    <w:p w14:paraId="7A93FAED" w14:textId="77777777" w:rsidR="003316EB" w:rsidRDefault="00A406E7">
      <w:r>
        <w:br w:type="page"/>
      </w:r>
    </w:p>
    <w:p w14:paraId="1A0E564D" w14:textId="77777777" w:rsidR="003316EB" w:rsidRDefault="00A406E7">
      <w:pPr>
        <w:pStyle w:val="Heading1"/>
        <w:pBdr>
          <w:bottom w:val="single" w:sz="6" w:space="0" w:color="C9A84C"/>
        </w:pBdr>
        <w:shd w:val="clear" w:color="auto" w:fill="1A2E4A"/>
        <w:ind w:left="200" w:right="200"/>
      </w:pPr>
      <w:r>
        <w:lastRenderedPageBreak/>
        <w:t>Section 3  |  Models of Fasting: Personal and Corporate  — 20 Minutes</w:t>
      </w:r>
    </w:p>
    <w:p w14:paraId="331199B8" w14:textId="77777777" w:rsidR="003316EB" w:rsidRDefault="003316EB">
      <w:pPr>
        <w:spacing w:before="80"/>
      </w:pPr>
    </w:p>
    <w:p w14:paraId="45430834"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1"/>
          <w:szCs w:val="21"/>
        </w:rPr>
        <w:t xml:space="preserve">Big Idea  </w:t>
      </w:r>
      <w:r>
        <w:rPr>
          <w:i/>
          <w:iCs/>
          <w:color w:val="2C2C2C"/>
          <w:sz w:val="21"/>
          <w:szCs w:val="21"/>
        </w:rPr>
        <w:t>There is not only one biblical pattern of fasting. Scripture shows personal, partial, total, and corporate forms, each shaped by context, burden, and purpose. People need to hear this — many assume fasting only counts if it is extreme.</w:t>
      </w:r>
    </w:p>
    <w:p w14:paraId="379E7CFF" w14:textId="77777777" w:rsidR="003316EB" w:rsidRDefault="003316EB">
      <w:pPr>
        <w:spacing w:before="80"/>
      </w:pPr>
    </w:p>
    <w:p w14:paraId="562E0EC3" w14:textId="77777777" w:rsidR="003316EB" w:rsidRDefault="00A406E7">
      <w:pPr>
        <w:pStyle w:val="Heading2"/>
        <w:pBdr>
          <w:bottom w:val="single" w:sz="4" w:space="0" w:color="C9A84C"/>
        </w:pBdr>
      </w:pPr>
      <w:r>
        <w:t>A.  Personal Models of Fasting</w:t>
      </w:r>
    </w:p>
    <w:p w14:paraId="3FF93DA9" w14:textId="77777777" w:rsidR="003316EB" w:rsidRDefault="00A406E7">
      <w:pPr>
        <w:pStyle w:val="Heading3"/>
      </w:pPr>
      <w:r>
        <w:t>1.  Total Fast for a Short Period</w:t>
      </w:r>
    </w:p>
    <w:p w14:paraId="57BF48AC" w14:textId="77777777" w:rsidR="003316EB" w:rsidRDefault="00A406E7">
      <w:pPr>
        <w:spacing w:before="80" w:after="100"/>
      </w:pPr>
      <w:r>
        <w:t>Esther's urgent three-day call and Paul's three days without food after encountering Christ show that total fasting can mean no food for a limited period. These cases are intense and should be approached with wisdom and medical awareness.</w:t>
      </w:r>
    </w:p>
    <w:p w14:paraId="6053C4E0" w14:textId="77777777" w:rsidR="003316EB" w:rsidRDefault="003316EB">
      <w:pPr>
        <w:spacing w:before="80"/>
      </w:pPr>
    </w:p>
    <w:p w14:paraId="08B4AFC7" w14:textId="77777777" w:rsidR="003316EB" w:rsidRDefault="00A406E7">
      <w:pPr>
        <w:pStyle w:val="Heading3"/>
      </w:pPr>
      <w:r>
        <w:t>2.  Partial Fast</w:t>
      </w:r>
    </w:p>
    <w:p w14:paraId="16C81613" w14:textId="77777777" w:rsidR="003316EB" w:rsidRDefault="00A406E7">
      <w:pPr>
        <w:spacing w:before="80" w:after="100"/>
      </w:pPr>
      <w:r>
        <w:t>Daniel 10 gives the most accessible pattern: simpler food, less indulgence, more prayer, more attentiveness. For many believers, this is the wiser and more sustainable model.</w:t>
      </w:r>
    </w:p>
    <w:p w14:paraId="150393E6" w14:textId="77777777" w:rsidR="003316EB" w:rsidRDefault="003316EB">
      <w:pPr>
        <w:spacing w:before="60"/>
      </w:pPr>
    </w:p>
    <w:p w14:paraId="454D8C7C" w14:textId="77777777" w:rsidR="003316EB" w:rsidRDefault="00A406E7">
      <w:pPr>
        <w:pBdr>
          <w:top w:val="single" w:sz="1" w:space="0" w:color="E8E2D8"/>
          <w:left w:val="single" w:sz="24" w:space="0" w:color="1E5F6E"/>
          <w:bottom w:val="none" w:sz="0" w:space="0" w:color="FFFFFF"/>
          <w:right w:val="single" w:sz="1" w:space="0" w:color="E8E2D8"/>
        </w:pBdr>
        <w:shd w:val="clear" w:color="auto" w:fill="E8F3F5"/>
        <w:spacing w:before="100"/>
        <w:ind w:left="400" w:right="360"/>
      </w:pPr>
      <w:r>
        <w:rPr>
          <w:rFonts w:ascii="Arial" w:eastAsia="Arial" w:hAnsi="Arial" w:cs="Arial"/>
          <w:b/>
          <w:bCs/>
          <w:color w:val="1E5F6E"/>
          <w:sz w:val="19"/>
          <w:szCs w:val="19"/>
        </w:rPr>
        <w:t xml:space="preserve">Justin Earley  |  </w:t>
      </w:r>
      <w:r>
        <w:rPr>
          <w:rFonts w:ascii="Arial" w:eastAsia="Arial" w:hAnsi="Arial" w:cs="Arial"/>
          <w:b/>
          <w:bCs/>
          <w:i/>
          <w:iCs/>
          <w:color w:val="1E5F6E"/>
          <w:sz w:val="19"/>
          <w:szCs w:val="19"/>
        </w:rPr>
        <w:t>The Common Rule</w:t>
      </w:r>
    </w:p>
    <w:p w14:paraId="4B135826" w14:textId="77777777" w:rsidR="003316EB" w:rsidRDefault="00A406E7">
      <w:pPr>
        <w:pBdr>
          <w:top w:val="none" w:sz="0" w:space="0" w:color="FFFFFF"/>
          <w:left w:val="single" w:sz="24" w:space="0" w:color="1E5F6E"/>
          <w:bottom w:val="single" w:sz="1" w:space="0" w:color="E8E2D8"/>
          <w:right w:val="single" w:sz="1" w:space="0" w:color="E8E2D8"/>
        </w:pBdr>
        <w:shd w:val="clear" w:color="auto" w:fill="E8F3F5"/>
        <w:spacing w:before="40" w:after="100"/>
        <w:ind w:left="400" w:right="360"/>
      </w:pPr>
      <w:r>
        <w:rPr>
          <w:i/>
          <w:iCs/>
          <w:color w:val="2C2C2C"/>
          <w:sz w:val="21"/>
          <w:szCs w:val="21"/>
        </w:rPr>
        <w:t>Earley's weekly habit is to fast from something for twenty-four hours — most typically food, but his framing also includes the principle that any disordered appetite can be addressed by fasting. His practical approach: choose something meaningful to fast from; begin with shorter fasts and move to longer ones; combine fasting with prayer; and consider fasting communally. This is a partial-fast model by design — accessible, weekly, and embedded in the rhythm of ordinary life rather than reserved for crisis. It makes fasting a normal discipline rather than an exceptional one.</w:t>
      </w:r>
    </w:p>
    <w:p w14:paraId="4029813F" w14:textId="77777777" w:rsidR="003316EB" w:rsidRDefault="003316EB">
      <w:pPr>
        <w:spacing w:before="80"/>
      </w:pPr>
    </w:p>
    <w:p w14:paraId="135026C1" w14:textId="77777777" w:rsidR="003316EB" w:rsidRDefault="00A406E7">
      <w:pPr>
        <w:pStyle w:val="Heading3"/>
      </w:pPr>
      <w:r>
        <w:t>3.  Purpose-Shaped Fast</w:t>
      </w:r>
    </w:p>
    <w:p w14:paraId="04EB7DED" w14:textId="77777777" w:rsidR="003316EB" w:rsidRDefault="00A406E7">
      <w:pPr>
        <w:spacing w:before="80" w:after="100"/>
      </w:pPr>
      <w:r>
        <w:t>Ezra fasted for a safe journey; Jehoshaphat called a national fast when threatened. Purpose shapes practice — a fast is easier to enter and sustain when the question 'why are we fasting?' has a clear answer. Purpose may be repentance, discernment, mission, grief, or renewal.</w:t>
      </w:r>
    </w:p>
    <w:p w14:paraId="594AAF55" w14:textId="77777777" w:rsidR="003316EB" w:rsidRDefault="003316EB">
      <w:pPr>
        <w:spacing w:before="80"/>
      </w:pPr>
    </w:p>
    <w:p w14:paraId="21353F99" w14:textId="77777777" w:rsidR="003316EB" w:rsidRDefault="00A406E7">
      <w:pPr>
        <w:pStyle w:val="Heading3"/>
      </w:pPr>
      <w:r>
        <w:t>4.  A Wider Fast from Distraction</w:t>
      </w:r>
    </w:p>
    <w:p w14:paraId="12D5A3C1" w14:textId="77777777" w:rsidR="003316EB" w:rsidRDefault="00A406E7">
      <w:pPr>
        <w:spacing w:before="80" w:after="100"/>
      </w:pPr>
      <w:r>
        <w:t>The principle of self-denial for the sake of devotion can extend beyond food. A fast from media, noise, or constant stimulation can support prayerful attentiveness.</w:t>
      </w:r>
    </w:p>
    <w:p w14:paraId="28F7EE6B" w14:textId="77777777" w:rsidR="003316EB" w:rsidRDefault="00A406E7">
      <w:pPr>
        <w:pBdr>
          <w:top w:val="none" w:sz="0" w:space="0" w:color="FFFFFF"/>
          <w:left w:val="single" w:sz="20" w:space="0" w:color="7B2D2D"/>
          <w:bottom w:val="none" w:sz="0" w:space="0" w:color="FFFFFF"/>
          <w:right w:val="none" w:sz="0" w:space="0" w:color="FFFFFF"/>
        </w:pBdr>
        <w:shd w:val="clear" w:color="auto" w:fill="FDF0F0"/>
        <w:spacing w:before="80" w:after="80"/>
        <w:ind w:left="360" w:right="360"/>
      </w:pPr>
      <w:r>
        <w:rPr>
          <w:rFonts w:ascii="Arial" w:eastAsia="Arial" w:hAnsi="Arial" w:cs="Arial"/>
          <w:b/>
          <w:bCs/>
          <w:color w:val="7B2D2D"/>
          <w:sz w:val="20"/>
          <w:szCs w:val="20"/>
        </w:rPr>
        <w:t xml:space="preserve">Pastoral caution  </w:t>
      </w:r>
      <w:r>
        <w:rPr>
          <w:color w:val="2C2C2C"/>
          <w:sz w:val="21"/>
          <w:szCs w:val="21"/>
        </w:rPr>
        <w:t>This should not replace food-fasting where appropriate. A media fast is a useful pastoral bridge for contemporary life, but it should not become a comfortable substitute for bodily fasting. Earley himself includes both: a weekly food fast and a daily hour with the phone off are separate disciplines in his rule.</w:t>
      </w:r>
    </w:p>
    <w:p w14:paraId="4A824767" w14:textId="77777777" w:rsidR="003316EB" w:rsidRDefault="003316EB">
      <w:pPr>
        <w:pBdr>
          <w:bottom w:val="single" w:sz="3" w:space="0" w:color="E8E2D8"/>
        </w:pBdr>
        <w:spacing w:before="160" w:after="160"/>
      </w:pPr>
    </w:p>
    <w:p w14:paraId="02FA0DAB" w14:textId="77777777" w:rsidR="003316EB" w:rsidRDefault="00A406E7">
      <w:pPr>
        <w:pStyle w:val="Heading2"/>
        <w:pBdr>
          <w:bottom w:val="single" w:sz="4" w:space="0" w:color="C9A84C"/>
        </w:pBdr>
      </w:pPr>
      <w:r>
        <w:t>B.  Corporate (Church) Models of Fasting</w:t>
      </w:r>
    </w:p>
    <w:p w14:paraId="4DEB0507" w14:textId="77777777" w:rsidR="003316EB" w:rsidRDefault="00A406E7">
      <w:pPr>
        <w:spacing w:before="80" w:after="100"/>
      </w:pPr>
      <w:r>
        <w:rPr>
          <w:b/>
          <w:bCs/>
        </w:rPr>
        <w:t xml:space="preserve">Church in crisis:  </w:t>
      </w:r>
      <w:r>
        <w:t>Esther and Jehoshaphat show community fasting in danger, where the need is bigger than any individual.</w:t>
      </w:r>
    </w:p>
    <w:p w14:paraId="4C2CC851" w14:textId="77777777" w:rsidR="003316EB" w:rsidRDefault="00A406E7">
      <w:pPr>
        <w:spacing w:before="80" w:after="100"/>
      </w:pPr>
      <w:r>
        <w:rPr>
          <w:b/>
          <w:bCs/>
        </w:rPr>
        <w:lastRenderedPageBreak/>
        <w:t xml:space="preserve">Church seeking direction:  </w:t>
      </w:r>
      <w:r>
        <w:t>Acts 13 shows corporate fasting for discernment and mission — the Spirit speaks when the church is attentive together.</w:t>
      </w:r>
    </w:p>
    <w:p w14:paraId="6D0DB60C" w14:textId="77777777" w:rsidR="003316EB" w:rsidRDefault="00A406E7">
      <w:pPr>
        <w:spacing w:before="80" w:after="100"/>
      </w:pPr>
      <w:r>
        <w:rPr>
          <w:b/>
          <w:bCs/>
        </w:rPr>
        <w:t xml:space="preserve">Church appointing leaders:  </w:t>
      </w:r>
      <w:r>
        <w:t>Acts 14 shows fasting with leadership decisions — these deserve prayer, fasting, and the weight of seeking God.</w:t>
      </w:r>
    </w:p>
    <w:p w14:paraId="420DD668" w14:textId="77777777" w:rsidR="003316EB" w:rsidRDefault="00A406E7">
      <w:pPr>
        <w:spacing w:before="80" w:after="100"/>
      </w:pPr>
      <w:r>
        <w:rPr>
          <w:b/>
          <w:bCs/>
        </w:rPr>
        <w:t xml:space="preserve">Church pursuing repentance and justice:  </w:t>
      </w:r>
      <w:r>
        <w:t>Joel 2 and Isaiah 58 together show that community fasting must include repentance, gathered prayer, and changed treatment of others.</w:t>
      </w:r>
    </w:p>
    <w:p w14:paraId="27E72AC6" w14:textId="77777777" w:rsidR="003316EB" w:rsidRDefault="003316EB">
      <w:pPr>
        <w:spacing w:before="80"/>
      </w:pPr>
    </w:p>
    <w:p w14:paraId="6A60C358" w14:textId="77777777" w:rsidR="003316EB" w:rsidRDefault="00A406E7">
      <w:pPr>
        <w:pStyle w:val="Heading3"/>
      </w:pPr>
      <w:r>
        <w:t>A Practical Starting Point for a Local Church</w:t>
      </w:r>
    </w:p>
    <w:p w14:paraId="1D3309DF" w14:textId="77777777" w:rsidR="003316EB" w:rsidRDefault="00A406E7">
      <w:pPr>
        <w:spacing w:before="80" w:after="100"/>
      </w:pPr>
      <w:r>
        <w:t>Begin with one shared day or one shared meal of fasting. Gather for prayer. Use Scripture. Include confession and intercession. Connect the fast to an act of generosity — giving, for example, what was saved on food to people in need. This reflects both Isaiah 58 and Acts 13.</w:t>
      </w:r>
    </w:p>
    <w:p w14:paraId="4A0E7000" w14:textId="77777777" w:rsidR="003316EB" w:rsidRDefault="003316EB">
      <w:pPr>
        <w:spacing w:before="60"/>
      </w:pPr>
    </w:p>
    <w:p w14:paraId="26EB8E7D" w14:textId="77777777" w:rsidR="003316EB" w:rsidRDefault="00A406E7">
      <w:pPr>
        <w:pBdr>
          <w:top w:val="single" w:sz="1" w:space="0" w:color="E8E2D8"/>
          <w:left w:val="single" w:sz="24" w:space="0" w:color="1E5F6E"/>
          <w:bottom w:val="none" w:sz="0" w:space="0" w:color="FFFFFF"/>
          <w:right w:val="single" w:sz="1" w:space="0" w:color="E8E2D8"/>
        </w:pBdr>
        <w:shd w:val="clear" w:color="auto" w:fill="E8F3F5"/>
        <w:spacing w:before="100"/>
        <w:ind w:left="400" w:right="360"/>
      </w:pPr>
      <w:r>
        <w:rPr>
          <w:rFonts w:ascii="Arial" w:eastAsia="Arial" w:hAnsi="Arial" w:cs="Arial"/>
          <w:b/>
          <w:bCs/>
          <w:color w:val="1E5F6E"/>
          <w:sz w:val="19"/>
          <w:szCs w:val="19"/>
        </w:rPr>
        <w:t xml:space="preserve">Justin Earley  |  </w:t>
      </w:r>
      <w:r>
        <w:rPr>
          <w:rFonts w:ascii="Arial" w:eastAsia="Arial" w:hAnsi="Arial" w:cs="Arial"/>
          <w:b/>
          <w:bCs/>
          <w:i/>
          <w:iCs/>
          <w:color w:val="1E5F6E"/>
          <w:sz w:val="19"/>
          <w:szCs w:val="19"/>
        </w:rPr>
        <w:t>The Common Rule</w:t>
      </w:r>
    </w:p>
    <w:p w14:paraId="35C606C3" w14:textId="77777777" w:rsidR="003316EB" w:rsidRDefault="00A406E7">
      <w:pPr>
        <w:pBdr>
          <w:top w:val="none" w:sz="0" w:space="0" w:color="FFFFFF"/>
          <w:left w:val="single" w:sz="24" w:space="0" w:color="1E5F6E"/>
          <w:bottom w:val="single" w:sz="1" w:space="0" w:color="E8E2D8"/>
          <w:right w:val="single" w:sz="1" w:space="0" w:color="E8E2D8"/>
        </w:pBdr>
        <w:shd w:val="clear" w:color="auto" w:fill="E8F3F5"/>
        <w:spacing w:before="40" w:after="100"/>
        <w:ind w:left="400" w:right="360"/>
      </w:pPr>
      <w:r>
        <w:rPr>
          <w:i/>
          <w:iCs/>
          <w:color w:val="2C2C2C"/>
          <w:sz w:val="21"/>
          <w:szCs w:val="21"/>
        </w:rPr>
        <w:t>Earley includes a section titled 'The Common Rule for Congregations,' recognising that these habits are most powerful when practised together. He notes that 'these habits are common not only because they are ordinary, but also because they can be practised in community.' A church adopting a shared weekly fast — even one meal — embeds the discipline into communal life rather than leaving it to individual effort. This communal dimension is precisely what the early church practised, and what Earley's framework recovers for contemporary congregations.</w:t>
      </w:r>
    </w:p>
    <w:p w14:paraId="08FE26E8" w14:textId="77777777" w:rsidR="003316EB" w:rsidRDefault="003316EB">
      <w:pPr>
        <w:spacing w:before="60"/>
      </w:pPr>
    </w:p>
    <w:p w14:paraId="19275160"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and prayer are a precious means of grace. Our heavenly Father waits to bestow upon us the fullness of His blessing.”</w:t>
      </w:r>
    </w:p>
    <w:p w14:paraId="1469811B" w14:textId="77777777" w:rsidR="003316EB" w:rsidRDefault="00A406E7">
      <w:pPr>
        <w:spacing w:after="120"/>
        <w:ind w:left="500"/>
      </w:pPr>
      <w:r>
        <w:rPr>
          <w:i/>
          <w:iCs/>
          <w:color w:val="6B7280"/>
          <w:sz w:val="20"/>
          <w:szCs w:val="20"/>
        </w:rPr>
        <w:t>— Ellen G. White, The Acts of the Apostles, p. 562</w:t>
      </w:r>
    </w:p>
    <w:p w14:paraId="2E8AA940" w14:textId="77777777" w:rsidR="003316EB" w:rsidRDefault="00A406E7">
      <w:pPr>
        <w:pBdr>
          <w:top w:val="none" w:sz="0" w:space="0" w:color="FFFFFF"/>
          <w:left w:val="single" w:sz="20" w:space="0" w:color="6B7280"/>
          <w:bottom w:val="none" w:sz="0" w:space="0" w:color="FFFFFF"/>
          <w:right w:val="none" w:sz="0" w:space="0" w:color="FFFFFF"/>
        </w:pBdr>
        <w:shd w:val="clear" w:color="auto" w:fill="F8F4ED"/>
        <w:spacing w:before="80" w:after="80"/>
        <w:ind w:left="360" w:right="360"/>
      </w:pPr>
      <w:r>
        <w:rPr>
          <w:rFonts w:ascii="Arial" w:eastAsia="Arial" w:hAnsi="Arial" w:cs="Arial"/>
          <w:b/>
          <w:bCs/>
          <w:color w:val="6B7280"/>
          <w:sz w:val="20"/>
          <w:szCs w:val="20"/>
        </w:rPr>
        <w:t xml:space="preserve">Teaching use  </w:t>
      </w:r>
      <w:proofErr w:type="spellStart"/>
      <w:r>
        <w:rPr>
          <w:color w:val="2C2C2C"/>
          <w:sz w:val="21"/>
          <w:szCs w:val="21"/>
        </w:rPr>
        <w:t>Use</w:t>
      </w:r>
      <w:proofErr w:type="spellEnd"/>
      <w:r>
        <w:rPr>
          <w:color w:val="2C2C2C"/>
          <w:sz w:val="21"/>
          <w:szCs w:val="21"/>
        </w:rPr>
        <w:t xml:space="preserve"> this to frame fasting as invitation rather than obligation — God is ready to meet those who seek Him with sincerity. Particularly useful when participants seem hesitant or fearful about beginning.</w:t>
      </w:r>
    </w:p>
    <w:p w14:paraId="188BB7D2" w14:textId="77777777" w:rsidR="003316EB" w:rsidRDefault="00A406E7">
      <w:pPr>
        <w:pBdr>
          <w:top w:val="single" w:sz="1" w:space="0" w:color="E8E2D8"/>
          <w:left w:val="single" w:sz="6" w:space="0" w:color="1A2E4A"/>
          <w:bottom w:val="single" w:sz="1" w:space="0" w:color="E8E2D8"/>
          <w:right w:val="single" w:sz="1" w:space="0" w:color="E8E2D8"/>
        </w:pBdr>
        <w:shd w:val="clear" w:color="auto" w:fill="E8E2D8"/>
        <w:spacing w:before="140" w:after="60"/>
        <w:ind w:left="300" w:right="300"/>
      </w:pPr>
      <w:r>
        <w:rPr>
          <w:rFonts w:ascii="Arial" w:eastAsia="Arial" w:hAnsi="Arial" w:cs="Arial"/>
          <w:b/>
          <w:bCs/>
          <w:color w:val="1A2E4A"/>
          <w:sz w:val="20"/>
          <w:szCs w:val="20"/>
        </w:rPr>
        <w:t>Discussion Questions</w:t>
      </w:r>
    </w:p>
    <w:p w14:paraId="4317B646" w14:textId="77777777" w:rsidR="003316EB" w:rsidRDefault="00A406E7">
      <w:pPr>
        <w:pStyle w:val="ListParagraph"/>
        <w:numPr>
          <w:ilvl w:val="0"/>
          <w:numId w:val="3"/>
        </w:numPr>
        <w:spacing w:before="50" w:after="50"/>
        <w:ind w:left="600"/>
      </w:pPr>
      <w:r>
        <w:t>Which model of fasting feels most realistic for your church right now?</w:t>
      </w:r>
    </w:p>
    <w:p w14:paraId="7FB8841A" w14:textId="77777777" w:rsidR="003316EB" w:rsidRDefault="00A406E7">
      <w:pPr>
        <w:pStyle w:val="ListParagraph"/>
        <w:numPr>
          <w:ilvl w:val="0"/>
          <w:numId w:val="3"/>
        </w:numPr>
        <w:spacing w:before="50" w:after="50"/>
        <w:ind w:left="600"/>
      </w:pPr>
      <w:r>
        <w:t>What would help your people see fasting not as fear, but as invitation?</w:t>
      </w:r>
    </w:p>
    <w:p w14:paraId="0B100001" w14:textId="77777777" w:rsidR="003316EB" w:rsidRDefault="00000000">
      <w:pPr>
        <w:pStyle w:val="ListParagraph"/>
        <w:numPr>
          <w:ilvl w:val="0"/>
          <w:numId w:val="3"/>
        </w:numPr>
        <w:spacing w:before="50" w:after="50"/>
        <w:ind w:left="600"/>
      </w:pPr>
      <w:r>
        <w:t>If your church were to commit to one shared fast this year, what would it be for — and how would you connect it to an act of generosity or care for others?</w:t>
      </w:r>
    </w:p>
    <w:p w14:paraId="64B0D021" w14:textId="77777777" w:rsidR="003316EB" w:rsidRDefault="003316EB">
      <w:pPr>
        <w:spacing w:before="60"/>
      </w:pPr>
    </w:p>
    <w:p w14:paraId="6E2D7766" w14:textId="77777777" w:rsidR="003316EB" w:rsidRDefault="003316EB">
      <w:pPr>
        <w:pBdr>
          <w:bottom w:val="single" w:sz="3" w:space="0" w:color="E8E2D8"/>
        </w:pBdr>
        <w:spacing w:before="160" w:after="160"/>
      </w:pPr>
    </w:p>
    <w:p w14:paraId="614A7618" w14:textId="77777777" w:rsidR="003316EB" w:rsidRDefault="00A406E7">
      <w:pPr>
        <w:pStyle w:val="Heading1"/>
        <w:pBdr>
          <w:bottom w:val="single" w:sz="6" w:space="0" w:color="C9A84C"/>
        </w:pBdr>
        <w:shd w:val="clear" w:color="auto" w:fill="1A2E4A"/>
        <w:ind w:left="200" w:right="200"/>
      </w:pPr>
      <w:r>
        <w:t>Section 4  |  Commitment and Closing Prayer  — 5 Minutes</w:t>
      </w:r>
    </w:p>
    <w:p w14:paraId="00A16218" w14:textId="77777777" w:rsidR="003316EB" w:rsidRDefault="003316EB">
      <w:pPr>
        <w:spacing w:before="80"/>
      </w:pPr>
    </w:p>
    <w:p w14:paraId="4A3CF15C" w14:textId="77777777" w:rsidR="003316EB" w:rsidRDefault="00A406E7">
      <w:pPr>
        <w:pStyle w:val="Heading2"/>
        <w:pBdr>
          <w:bottom w:val="single" w:sz="4" w:space="0" w:color="C9A84C"/>
        </w:pBdr>
      </w:pPr>
      <w:r>
        <w:t>Simple Commitment Activity</w:t>
      </w:r>
    </w:p>
    <w:p w14:paraId="1F042A92" w14:textId="77777777" w:rsidR="003316EB" w:rsidRDefault="00A406E7">
      <w:pPr>
        <w:spacing w:before="80" w:after="100"/>
      </w:pPr>
      <w:r>
        <w:t>Give two to three minutes of quiet for participants to write down:</w:t>
      </w:r>
    </w:p>
    <w:p w14:paraId="7DE1E14D" w14:textId="77777777" w:rsidR="003316EB" w:rsidRDefault="003316EB">
      <w:pPr>
        <w:spacing w:before="60"/>
      </w:pPr>
    </w:p>
    <w:p w14:paraId="5D8D4500" w14:textId="77777777" w:rsidR="003316EB" w:rsidRDefault="00A406E7">
      <w:pPr>
        <w:pStyle w:val="ListParagraph"/>
        <w:numPr>
          <w:ilvl w:val="0"/>
          <w:numId w:val="4"/>
        </w:numPr>
        <w:spacing w:before="60" w:after="60"/>
      </w:pPr>
      <w:r>
        <w:rPr>
          <w:b/>
          <w:bCs/>
        </w:rPr>
        <w:t xml:space="preserve">One thing they learned  </w:t>
      </w:r>
      <w:r>
        <w:t>— something new or deepened about fasting</w:t>
      </w:r>
    </w:p>
    <w:p w14:paraId="0F9CFEC6" w14:textId="77777777" w:rsidR="003316EB" w:rsidRDefault="00A406E7">
      <w:pPr>
        <w:pStyle w:val="ListParagraph"/>
        <w:numPr>
          <w:ilvl w:val="0"/>
          <w:numId w:val="4"/>
        </w:numPr>
        <w:spacing w:before="60" w:after="60"/>
      </w:pPr>
      <w:r>
        <w:rPr>
          <w:b/>
          <w:bCs/>
        </w:rPr>
        <w:t xml:space="preserve">One type of fast they could practice  </w:t>
      </w:r>
      <w:r>
        <w:t>— specific, realistic, tied to a clear purpose</w:t>
      </w:r>
    </w:p>
    <w:p w14:paraId="14E6A961" w14:textId="77777777" w:rsidR="003316EB" w:rsidRDefault="00A406E7">
      <w:pPr>
        <w:pStyle w:val="ListParagraph"/>
        <w:numPr>
          <w:ilvl w:val="0"/>
          <w:numId w:val="4"/>
        </w:numPr>
        <w:spacing w:before="60" w:after="60"/>
      </w:pPr>
      <w:r>
        <w:rPr>
          <w:b/>
          <w:bCs/>
        </w:rPr>
        <w:t xml:space="preserve">One prayer burden  </w:t>
      </w:r>
      <w:r>
        <w:t>— something to carry before God in that fast</w:t>
      </w:r>
    </w:p>
    <w:p w14:paraId="6FFCB199" w14:textId="77777777" w:rsidR="003316EB" w:rsidRDefault="00A406E7">
      <w:pPr>
        <w:pStyle w:val="ListParagraph"/>
        <w:numPr>
          <w:ilvl w:val="0"/>
          <w:numId w:val="4"/>
        </w:numPr>
        <w:spacing w:before="60" w:after="60"/>
      </w:pPr>
      <w:r>
        <w:rPr>
          <w:b/>
          <w:bCs/>
        </w:rPr>
        <w:lastRenderedPageBreak/>
        <w:t xml:space="preserve">One act of compassion  </w:t>
      </w:r>
      <w:r>
        <w:t>— in the spirit of Isaiah 58, accompanying the fast</w:t>
      </w:r>
    </w:p>
    <w:p w14:paraId="4C361FBC" w14:textId="77777777" w:rsidR="003316EB" w:rsidRDefault="003316EB">
      <w:pPr>
        <w:spacing w:before="80"/>
      </w:pPr>
    </w:p>
    <w:p w14:paraId="536C5161" w14:textId="77777777" w:rsidR="003316EB" w:rsidRDefault="00A406E7">
      <w:pPr>
        <w:pStyle w:val="Heading2"/>
        <w:pBdr>
          <w:bottom w:val="single" w:sz="4" w:space="0" w:color="C9A84C"/>
        </w:pBdr>
      </w:pPr>
      <w:r>
        <w:t>Three Starting Points — Offer These to the Group</w:t>
      </w:r>
    </w:p>
    <w:p w14:paraId="7D7AC728" w14:textId="77777777" w:rsidR="003316EB" w:rsidRDefault="00A406E7">
      <w:pPr>
        <w:pStyle w:val="ListParagraph"/>
        <w:numPr>
          <w:ilvl w:val="0"/>
          <w:numId w:val="2"/>
        </w:numPr>
        <w:spacing w:before="60" w:after="60"/>
      </w:pPr>
      <w:r>
        <w:t>Skip one meal this week and use that time to pray</w:t>
      </w:r>
    </w:p>
    <w:p w14:paraId="6A375053" w14:textId="77777777" w:rsidR="003316EB" w:rsidRDefault="00A406E7">
      <w:pPr>
        <w:pStyle w:val="ListParagraph"/>
        <w:numPr>
          <w:ilvl w:val="0"/>
          <w:numId w:val="2"/>
        </w:numPr>
        <w:spacing w:before="60" w:after="60"/>
      </w:pPr>
      <w:r>
        <w:t>Try a partial fast — eat simply, pray with intention, use the Daniel pattern</w:t>
      </w:r>
    </w:p>
    <w:p w14:paraId="671177A9" w14:textId="77777777" w:rsidR="003316EB" w:rsidRDefault="00A406E7">
      <w:pPr>
        <w:pStyle w:val="ListParagraph"/>
        <w:numPr>
          <w:ilvl w:val="0"/>
          <w:numId w:val="2"/>
        </w:numPr>
        <w:spacing w:before="60" w:after="60"/>
      </w:pPr>
      <w:r>
        <w:t>Adopt a weekly twenty-four-hour fast as a regular rhythm — the pattern Justin Earley recommends in The Common Rule</w:t>
      </w:r>
    </w:p>
    <w:p w14:paraId="242883BC" w14:textId="77777777" w:rsidR="003316EB" w:rsidRDefault="003316EB">
      <w:pPr>
        <w:spacing w:before="80"/>
      </w:pPr>
    </w:p>
    <w:p w14:paraId="41528802" w14:textId="77777777" w:rsidR="003316EB" w:rsidRDefault="00A406E7">
      <w:pPr>
        <w:pStyle w:val="Heading2"/>
        <w:pBdr>
          <w:bottom w:val="single" w:sz="4" w:space="0" w:color="C9A84C"/>
        </w:pBdr>
      </w:pPr>
      <w:r>
        <w:t>Closing Prayer Focus</w:t>
      </w:r>
    </w:p>
    <w:p w14:paraId="16387DDC" w14:textId="77777777" w:rsidR="003316EB" w:rsidRDefault="00A406E7">
      <w:pPr>
        <w:pStyle w:val="ListParagraph"/>
        <w:numPr>
          <w:ilvl w:val="0"/>
          <w:numId w:val="2"/>
        </w:numPr>
        <w:spacing w:before="60" w:after="60"/>
      </w:pPr>
      <w:r>
        <w:t>Hunger for God — that desire would grow, not diminish</w:t>
      </w:r>
    </w:p>
    <w:p w14:paraId="10411F31" w14:textId="77777777" w:rsidR="003316EB" w:rsidRDefault="00A406E7">
      <w:pPr>
        <w:pStyle w:val="ListParagraph"/>
        <w:numPr>
          <w:ilvl w:val="0"/>
          <w:numId w:val="2"/>
        </w:numPr>
        <w:spacing w:before="60" w:after="60"/>
      </w:pPr>
      <w:r>
        <w:t>A humble heart — free from performance and pride</w:t>
      </w:r>
    </w:p>
    <w:p w14:paraId="2D564C1B" w14:textId="77777777" w:rsidR="003316EB" w:rsidRDefault="00A406E7">
      <w:pPr>
        <w:pStyle w:val="ListParagraph"/>
        <w:numPr>
          <w:ilvl w:val="0"/>
          <w:numId w:val="2"/>
        </w:numPr>
        <w:spacing w:before="60" w:after="60"/>
      </w:pPr>
      <w:r>
        <w:t>Wisdom for wise practice — a fitting and faithful form for each person</w:t>
      </w:r>
    </w:p>
    <w:p w14:paraId="62B26F37" w14:textId="77777777" w:rsidR="003316EB" w:rsidRDefault="00A406E7">
      <w:pPr>
        <w:pStyle w:val="ListParagraph"/>
        <w:numPr>
          <w:ilvl w:val="0"/>
          <w:numId w:val="2"/>
        </w:numPr>
        <w:spacing w:before="60" w:after="60"/>
      </w:pPr>
      <w:r>
        <w:t>Compassion for others — that fasting makes us more attentive to those in need</w:t>
      </w:r>
    </w:p>
    <w:p w14:paraId="72616ECA" w14:textId="77777777" w:rsidR="003316EB" w:rsidRDefault="00A406E7">
      <w:pPr>
        <w:pStyle w:val="ListParagraph"/>
        <w:numPr>
          <w:ilvl w:val="0"/>
          <w:numId w:val="2"/>
        </w:numPr>
        <w:spacing w:before="60" w:after="60"/>
      </w:pPr>
      <w:r>
        <w:t>Courage to obey — that the workshop ends in action, not only ideas</w:t>
      </w:r>
    </w:p>
    <w:p w14:paraId="1EE4251C" w14:textId="77777777" w:rsidR="003316EB" w:rsidRDefault="003316EB">
      <w:pPr>
        <w:pBdr>
          <w:bottom w:val="single" w:sz="3" w:space="0" w:color="E8E2D8"/>
        </w:pBdr>
        <w:spacing w:before="160" w:after="160"/>
      </w:pPr>
    </w:p>
    <w:p w14:paraId="3170620A" w14:textId="77777777" w:rsidR="003316EB" w:rsidRDefault="00A406E7">
      <w:pPr>
        <w:pStyle w:val="Heading1"/>
        <w:pBdr>
          <w:bottom w:val="single" w:sz="6" w:space="0" w:color="C9A84C"/>
        </w:pBdr>
        <w:shd w:val="clear" w:color="auto" w:fill="1A2E4A"/>
        <w:ind w:left="200" w:right="200"/>
      </w:pPr>
      <w:r>
        <w:t>Quick Reference  |  Key Quotes for the Session</w:t>
      </w:r>
    </w:p>
    <w:p w14:paraId="3F6DDC52" w14:textId="77777777" w:rsidR="003316EB" w:rsidRDefault="003316EB">
      <w:pPr>
        <w:spacing w:before="80"/>
      </w:pPr>
    </w:p>
    <w:p w14:paraId="74AA0296"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“When you fast, put oil on your head and wash your face, so that it will not be obvious to others that you are fasting, but only to your Father, who is unseen.”</w:t>
      </w:r>
    </w:p>
    <w:p w14:paraId="39323BAA" w14:textId="77777777" w:rsidR="003316EB" w:rsidRDefault="00A406E7">
      <w:pPr>
        <w:spacing w:after="120"/>
        <w:ind w:left="500"/>
      </w:pPr>
      <w:r>
        <w:rPr>
          <w:i/>
          <w:iCs/>
          <w:color w:val="6B7280"/>
          <w:sz w:val="20"/>
          <w:szCs w:val="20"/>
        </w:rPr>
        <w:t>— Jesus — Matthew 6:17</w:t>
      </w:r>
    </w:p>
    <w:p w14:paraId="5727B64F"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 xml:space="preserve">“Is not this the kind of fasting I have chosen: to </w:t>
      </w:r>
      <w:proofErr w:type="spellStart"/>
      <w:r>
        <w:rPr>
          <w:i/>
          <w:iCs/>
          <w:color w:val="2C2C2C"/>
        </w:rPr>
        <w:t>loose</w:t>
      </w:r>
      <w:proofErr w:type="spellEnd"/>
      <w:r>
        <w:rPr>
          <w:i/>
          <w:iCs/>
          <w:color w:val="2C2C2C"/>
        </w:rPr>
        <w:t xml:space="preserve"> the chains of injustice… to share your food with the hungry and to provide the poor wanderer with shelter?”</w:t>
      </w:r>
    </w:p>
    <w:p w14:paraId="2989CE77" w14:textId="77777777" w:rsidR="003316EB" w:rsidRDefault="00A406E7">
      <w:pPr>
        <w:spacing w:after="120"/>
        <w:ind w:left="500"/>
      </w:pPr>
      <w:r>
        <w:rPr>
          <w:i/>
          <w:iCs/>
          <w:color w:val="6B7280"/>
          <w:sz w:val="20"/>
          <w:szCs w:val="20"/>
        </w:rPr>
        <w:t>— Isaiah 58:6–7</w:t>
      </w:r>
    </w:p>
    <w:p w14:paraId="26C275F0"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is the hunger of a homesick heart for God.”</w:t>
      </w:r>
    </w:p>
    <w:p w14:paraId="0D332F57" w14:textId="77777777" w:rsidR="003316EB" w:rsidRDefault="00A406E7">
      <w:pPr>
        <w:spacing w:after="120"/>
        <w:ind w:left="500"/>
      </w:pPr>
      <w:r>
        <w:rPr>
          <w:i/>
          <w:iCs/>
          <w:color w:val="6B7280"/>
          <w:sz w:val="20"/>
          <w:szCs w:val="20"/>
        </w:rPr>
        <w:t>— John Piper</w:t>
      </w:r>
    </w:p>
    <w:p w14:paraId="7FABC417"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“Do you fast? Give me proof of it by your works.”</w:t>
      </w:r>
    </w:p>
    <w:p w14:paraId="7B8E9BFD" w14:textId="77777777" w:rsidR="003316EB" w:rsidRDefault="00A406E7">
      <w:pPr>
        <w:spacing w:after="120"/>
        <w:ind w:left="500"/>
      </w:pPr>
      <w:r>
        <w:rPr>
          <w:i/>
          <w:iCs/>
          <w:color w:val="6B7280"/>
          <w:sz w:val="20"/>
          <w:szCs w:val="20"/>
        </w:rPr>
        <w:t>— John Chrysostom</w:t>
      </w:r>
    </w:p>
    <w:p w14:paraId="29033FDC"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is a response to a sacred moment — a bodily expression of what is real and weighty before God.”</w:t>
      </w:r>
    </w:p>
    <w:p w14:paraId="7CB593A4" w14:textId="77777777" w:rsidR="003316EB" w:rsidRDefault="00A406E7">
      <w:pPr>
        <w:spacing w:after="120"/>
        <w:ind w:left="500"/>
      </w:pPr>
      <w:r>
        <w:rPr>
          <w:i/>
          <w:iCs/>
          <w:color w:val="6B7280"/>
          <w:sz w:val="20"/>
          <w:szCs w:val="20"/>
        </w:rPr>
        <w:t>— Scot McKnight</w:t>
      </w:r>
    </w:p>
    <w:p w14:paraId="5CEDE7AC"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trains the body so that appetite does not rule the soul, and dependence on God can grow stronger.”</w:t>
      </w:r>
    </w:p>
    <w:p w14:paraId="2DDD9D4F" w14:textId="77777777" w:rsidR="003316EB" w:rsidRDefault="00A406E7">
      <w:pPr>
        <w:spacing w:after="120"/>
        <w:ind w:left="500"/>
      </w:pPr>
      <w:r>
        <w:rPr>
          <w:i/>
          <w:iCs/>
          <w:color w:val="6B7280"/>
          <w:sz w:val="20"/>
          <w:szCs w:val="20"/>
        </w:rPr>
        <w:t>— Dallas Willard</w:t>
      </w:r>
    </w:p>
    <w:p w14:paraId="29E8A1CA"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“These habits are common not only because they are ordinary, but also because they can be practised in community.”</w:t>
      </w:r>
    </w:p>
    <w:p w14:paraId="5C937DCD" w14:textId="77777777" w:rsidR="003316EB" w:rsidRDefault="00A406E7">
      <w:pPr>
        <w:spacing w:after="120"/>
        <w:ind w:left="500"/>
      </w:pPr>
      <w:r>
        <w:rPr>
          <w:i/>
          <w:iCs/>
          <w:color w:val="6B7280"/>
          <w:sz w:val="20"/>
          <w:szCs w:val="20"/>
        </w:rPr>
        <w:t>— Justin Earley, The Common Rule (IVP, 2019)</w:t>
      </w:r>
    </w:p>
    <w:p w14:paraId="214DFCE3"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reveals both personal and collective need. The act of fasting helps individuals confront their own weaknesses and fosters empathy for the suffering in the world.”</w:t>
      </w:r>
    </w:p>
    <w:p w14:paraId="47EB5B05" w14:textId="77777777" w:rsidR="003316EB" w:rsidRDefault="00A406E7">
      <w:pPr>
        <w:spacing w:after="120"/>
        <w:ind w:left="500"/>
      </w:pPr>
      <w:r>
        <w:rPr>
          <w:i/>
          <w:iCs/>
          <w:color w:val="6B7280"/>
          <w:sz w:val="20"/>
          <w:szCs w:val="20"/>
        </w:rPr>
        <w:t>— Justin Earley, The Common Rule</w:t>
      </w:r>
    </w:p>
    <w:p w14:paraId="2B0F9E64"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 on Wednesdays and Fridays.”</w:t>
      </w:r>
    </w:p>
    <w:p w14:paraId="113C386D" w14:textId="77777777" w:rsidR="003316EB" w:rsidRDefault="00A406E7">
      <w:pPr>
        <w:spacing w:after="120"/>
        <w:ind w:left="500"/>
      </w:pPr>
      <w:r>
        <w:rPr>
          <w:i/>
          <w:iCs/>
          <w:color w:val="6B7280"/>
          <w:sz w:val="20"/>
          <w:szCs w:val="20"/>
        </w:rPr>
        <w:lastRenderedPageBreak/>
        <w:t>— The Didache (early church, c. late first century)</w:t>
      </w:r>
    </w:p>
    <w:p w14:paraId="0C100001" w14:textId="77777777" w:rsidR="003316EB" w:rsidRDefault="00000000">
      <w:pPr>
        <w:spacing w:before="80" w:after="40"/>
        <w:ind w:left="500"/>
      </w:pPr>
      <w:r>
        <w:rPr>
          <w:color w:val="6B7280"/>
          <w:sz w:val="20"/>
          <w:szCs w:val="20"/>
        </w:rPr>
        <w:t>Ellen G. White (1827–1915) — co-founder of the Seventh-day Adventist Church and prolific writer on Christian living, health, and spirituality:</w:t>
      </w:r>
    </w:p>
    <w:p w14:paraId="4E4D55C2"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and prayer are a precious means of grace. Our heavenly Father waits to bestow upon us the fullness of His blessing.”</w:t>
      </w:r>
    </w:p>
    <w:p w14:paraId="07DFDB1B" w14:textId="77777777" w:rsidR="003316EB" w:rsidRDefault="00A406E7">
      <w:pPr>
        <w:spacing w:after="120"/>
        <w:ind w:left="500"/>
      </w:pPr>
      <w:r>
        <w:rPr>
          <w:i/>
          <w:iCs/>
          <w:color w:val="6B7280"/>
          <w:sz w:val="20"/>
          <w:szCs w:val="20"/>
        </w:rPr>
        <w:t>— Ellen G. White, The Acts of the Apostles, p. 562</w:t>
      </w:r>
    </w:p>
    <w:p w14:paraId="31E5564E"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and prayer will accomplish nothing while the heart is estranged from God.”</w:t>
      </w:r>
    </w:p>
    <w:p w14:paraId="462CAA5A" w14:textId="77777777" w:rsidR="003316EB" w:rsidRDefault="00A406E7">
      <w:pPr>
        <w:spacing w:after="120"/>
        <w:ind w:left="500"/>
      </w:pPr>
      <w:r>
        <w:rPr>
          <w:i/>
          <w:iCs/>
          <w:color w:val="6B7280"/>
          <w:sz w:val="20"/>
          <w:szCs w:val="20"/>
        </w:rPr>
        <w:t>— Ellen G. White, Review and Herald, February 25, 1902</w:t>
      </w:r>
    </w:p>
    <w:p w14:paraId="3A902B7E" w14:textId="77777777" w:rsidR="003316EB" w:rsidRDefault="003316EB">
      <w:pPr>
        <w:pBdr>
          <w:bottom w:val="single" w:sz="3" w:space="0" w:color="E8E2D8"/>
        </w:pBdr>
        <w:spacing w:before="160" w:after="160"/>
      </w:pPr>
    </w:p>
    <w:p w14:paraId="47E150B9" w14:textId="77777777" w:rsidR="003316EB" w:rsidRDefault="00A406E7">
      <w:pPr>
        <w:pStyle w:val="Heading1"/>
        <w:pBdr>
          <w:bottom w:val="single" w:sz="6" w:space="0" w:color="C9A84C"/>
        </w:pBdr>
        <w:shd w:val="clear" w:color="auto" w:fill="1A2E4A"/>
        <w:ind w:left="200" w:right="200"/>
      </w:pPr>
      <w:r>
        <w:t>Closing Summary  |  For the Leader</w:t>
      </w:r>
    </w:p>
    <w:p w14:paraId="29E29BC8" w14:textId="77777777" w:rsidR="003316EB" w:rsidRDefault="003316EB">
      <w:pPr>
        <w:spacing w:before="80"/>
      </w:pPr>
    </w:p>
    <w:p w14:paraId="757F0193" w14:textId="77777777" w:rsidR="003316EB" w:rsidRDefault="00A406E7">
      <w:pPr>
        <w:spacing w:before="80" w:after="100"/>
      </w:pPr>
      <w:r>
        <w:t>Biblically, fasting is not an isolated religious act. It is part of a larger life of prayer, repentance, justice, compassion, discernment, and obedience.</w:t>
      </w:r>
    </w:p>
    <w:p w14:paraId="246C4DE7" w14:textId="77777777" w:rsidR="003316EB" w:rsidRDefault="003316EB">
      <w:pPr>
        <w:spacing w:before="60"/>
      </w:pPr>
    </w:p>
    <w:p w14:paraId="0683A4B5" w14:textId="77777777" w:rsidR="003316EB" w:rsidRDefault="00A406E7">
      <w:pPr>
        <w:spacing w:before="80" w:after="100"/>
      </w:pPr>
      <w:r>
        <w:rPr>
          <w:b/>
          <w:bCs/>
        </w:rPr>
        <w:t>Daniel</w:t>
      </w:r>
      <w:r>
        <w:t xml:space="preserve"> shows fasting with mourning, burden, and the seeking of understanding.</w:t>
      </w:r>
    </w:p>
    <w:p w14:paraId="03525D31" w14:textId="77777777" w:rsidR="003316EB" w:rsidRDefault="00A406E7">
      <w:pPr>
        <w:spacing w:before="80" w:after="100"/>
      </w:pPr>
      <w:r>
        <w:rPr>
          <w:b/>
          <w:bCs/>
        </w:rPr>
        <w:t>Esther</w:t>
      </w:r>
      <w:r>
        <w:t xml:space="preserve"> shows fasting in community crisis, as shared dependence on God.</w:t>
      </w:r>
    </w:p>
    <w:p w14:paraId="09CDE570" w14:textId="77777777" w:rsidR="003316EB" w:rsidRDefault="00A406E7">
      <w:pPr>
        <w:spacing w:before="80" w:after="100"/>
      </w:pPr>
      <w:r>
        <w:rPr>
          <w:b/>
          <w:bCs/>
        </w:rPr>
        <w:t>Isaiah 58</w:t>
      </w:r>
      <w:r>
        <w:t xml:space="preserve"> shows that true fasting must connect to justice, mercy, and changed behaviour.</w:t>
      </w:r>
    </w:p>
    <w:p w14:paraId="3AE7BBDA" w14:textId="77777777" w:rsidR="003316EB" w:rsidRDefault="00A406E7">
      <w:pPr>
        <w:spacing w:before="80" w:after="100"/>
      </w:pPr>
      <w:r>
        <w:rPr>
          <w:b/>
          <w:bCs/>
        </w:rPr>
        <w:t>Jesus</w:t>
      </w:r>
      <w:r>
        <w:t xml:space="preserve"> shows fasting as part of sincere, private, God-facing discipleship.</w:t>
      </w:r>
    </w:p>
    <w:p w14:paraId="671E7393" w14:textId="77777777" w:rsidR="003316EB" w:rsidRDefault="00A406E7">
      <w:pPr>
        <w:spacing w:before="80" w:after="100"/>
      </w:pPr>
      <w:r>
        <w:rPr>
          <w:b/>
          <w:bCs/>
        </w:rPr>
        <w:t>Acts</w:t>
      </w:r>
      <w:r>
        <w:t xml:space="preserve"> shows fasting in the context of mission, worship, discernment, and leadership.</w:t>
      </w:r>
    </w:p>
    <w:p w14:paraId="1644B3B5" w14:textId="77777777" w:rsidR="003316EB" w:rsidRDefault="00A406E7">
      <w:pPr>
        <w:spacing w:before="80" w:after="100"/>
      </w:pPr>
      <w:r>
        <w:rPr>
          <w:b/>
          <w:bCs/>
        </w:rPr>
        <w:t>Justin Earley</w:t>
      </w:r>
      <w:r>
        <w:t xml:space="preserve"> shows fasting as a weekly, communal, counter-formative habit — a regular discipline of resistance that makes space for God in an age of distraction.</w:t>
      </w:r>
    </w:p>
    <w:p w14:paraId="64AEF068" w14:textId="77777777" w:rsidR="003316EB" w:rsidRDefault="003316EB">
      <w:pPr>
        <w:spacing w:before="80"/>
      </w:pPr>
    </w:p>
    <w:p w14:paraId="2649B4D4" w14:textId="77777777" w:rsidR="003316EB" w:rsidRDefault="00A406E7">
      <w:pPr>
        <w:spacing w:before="80" w:after="100"/>
      </w:pPr>
      <w:r>
        <w:t>In other words: prayer and fasting are a critical duality in Christian disciplines — prayer turns us to God, and fasting helps bring our appetite, attention, humility, and obedience with us.</w:t>
      </w:r>
    </w:p>
    <w:p w14:paraId="74AAE3D5" w14:textId="77777777" w:rsidR="003316EB" w:rsidRDefault="003316EB">
      <w:pPr>
        <w:spacing w:before="100"/>
      </w:pPr>
    </w:p>
    <w:p w14:paraId="5AF352C5" w14:textId="77777777" w:rsidR="003316EB" w:rsidRDefault="00A406E7">
      <w:pPr>
        <w:pBdr>
          <w:top w:val="single" w:sz="8" w:space="0" w:color="C9A84C"/>
          <w:left w:val="none" w:sz="0" w:space="0" w:color="FFFFFF"/>
          <w:bottom w:val="single" w:sz="8" w:space="0" w:color="C9A84C"/>
          <w:right w:val="none" w:sz="0" w:space="0" w:color="FFFFFF"/>
        </w:pBdr>
        <w:shd w:val="clear" w:color="auto" w:fill="F8F4ED"/>
        <w:spacing w:before="160" w:after="80"/>
        <w:ind w:left="360" w:right="360"/>
        <w:jc w:val="center"/>
      </w:pPr>
      <w:r>
        <w:rPr>
          <w:b/>
          <w:bCs/>
          <w:i/>
          <w:iCs/>
          <w:color w:val="1A2E4A"/>
          <w:sz w:val="26"/>
          <w:szCs w:val="26"/>
        </w:rPr>
        <w:t>Fasting is not about what we lose. It is about what we seek.</w:t>
      </w:r>
    </w:p>
    <w:p w14:paraId="43BB3B17" w14:textId="77777777" w:rsidR="003316EB" w:rsidRDefault="00A406E7">
      <w:pPr>
        <w:shd w:val="clear" w:color="auto" w:fill="F8F4ED"/>
        <w:spacing w:after="160"/>
        <w:ind w:left="360" w:right="360"/>
        <w:jc w:val="center"/>
      </w:pPr>
      <w:r>
        <w:rPr>
          <w:i/>
          <w:iCs/>
          <w:color w:val="6B7280"/>
          <w:sz w:val="23"/>
          <w:szCs w:val="23"/>
        </w:rPr>
        <w:t>When we fast and pray, we make space for God to shape us, guide us, and send us.</w:t>
      </w:r>
    </w:p>
    <w:p w14:paraId="00D6ADF0" w14:textId="77777777" w:rsidR="003316EB" w:rsidRDefault="00A406E7">
      <w:r>
        <w:br w:type="page"/>
      </w:r>
    </w:p>
    <w:p w14:paraId="46DB75BA" w14:textId="77777777" w:rsidR="003316EB" w:rsidRDefault="00A406E7">
      <w:pPr>
        <w:pStyle w:val="Heading1"/>
        <w:pBdr>
          <w:bottom w:val="single" w:sz="6" w:space="0" w:color="C9A84C"/>
        </w:pBdr>
        <w:shd w:val="clear" w:color="auto" w:fill="1E5F6E"/>
        <w:ind w:left="200" w:right="200"/>
      </w:pPr>
      <w:r>
        <w:lastRenderedPageBreak/>
        <w:t>Appendix  |  What Fasting and Prayer Look Like in Practice</w:t>
      </w:r>
    </w:p>
    <w:p w14:paraId="6C403A7C" w14:textId="77777777" w:rsidR="003316EB" w:rsidRDefault="00A406E7">
      <w:pPr>
        <w:spacing w:before="80" w:after="120"/>
        <w:ind w:left="300"/>
      </w:pPr>
      <w:r>
        <w:rPr>
          <w:i/>
          <w:iCs/>
          <w:color w:val="6B7280"/>
          <w:sz w:val="21"/>
          <w:szCs w:val="21"/>
        </w:rPr>
        <w:t>This section was Section 4 of the 90-minute version of this workshop. It can be used as a follow-up session, for small group study, or distributed as a take-home resource for participants.</w:t>
      </w:r>
    </w:p>
    <w:p w14:paraId="77108B26" w14:textId="77777777" w:rsidR="003316EB" w:rsidRDefault="003316EB">
      <w:pPr>
        <w:pBdr>
          <w:bottom w:val="single" w:sz="3" w:space="0" w:color="E8E2D8"/>
        </w:pBdr>
        <w:spacing w:before="160" w:after="160"/>
      </w:pPr>
    </w:p>
    <w:p w14:paraId="50B7246B" w14:textId="77777777" w:rsidR="003316EB" w:rsidRDefault="00A406E7">
      <w:pPr>
        <w:pStyle w:val="Heading2"/>
        <w:pBdr>
          <w:bottom w:val="single" w:sz="4" w:space="0" w:color="C9A84C"/>
        </w:pBdr>
      </w:pPr>
      <w:r>
        <w:t>A.  Before the Fast</w:t>
      </w:r>
    </w:p>
    <w:p w14:paraId="1CFD0134" w14:textId="77777777" w:rsidR="003316EB" w:rsidRDefault="00A406E7">
      <w:pPr>
        <w:spacing w:before="80" w:after="100"/>
      </w:pPr>
      <w:r>
        <w:t xml:space="preserve">Help participants identify their purpose. Are they fasting for repentance, clarity, healing, mission, conflict, leadership, grief, or renewal? Ezra's fast had a purpose. Antioch's fast had a purpose. Purpose helps people practice fasting with focus rather than confusion. Without purpose, fasting can become vague and </w:t>
      </w:r>
      <w:proofErr w:type="spellStart"/>
      <w:r>
        <w:t>unsustaining</w:t>
      </w:r>
      <w:proofErr w:type="spellEnd"/>
      <w:r>
        <w:t>.</w:t>
      </w:r>
    </w:p>
    <w:p w14:paraId="3123E3AF" w14:textId="77777777" w:rsidR="003316EB" w:rsidRDefault="003316EB">
      <w:pPr>
        <w:spacing w:before="60"/>
      </w:pPr>
    </w:p>
    <w:p w14:paraId="48E28877" w14:textId="77777777" w:rsidR="003316EB" w:rsidRDefault="00A406E7">
      <w:pPr>
        <w:pBdr>
          <w:top w:val="single" w:sz="1" w:space="0" w:color="E8E2D8"/>
          <w:left w:val="single" w:sz="24" w:space="0" w:color="1E5F6E"/>
          <w:bottom w:val="none" w:sz="0" w:space="0" w:color="FFFFFF"/>
          <w:right w:val="single" w:sz="1" w:space="0" w:color="E8E2D8"/>
        </w:pBdr>
        <w:shd w:val="clear" w:color="auto" w:fill="E8F3F5"/>
        <w:spacing w:before="100"/>
        <w:ind w:left="400" w:right="360"/>
      </w:pPr>
      <w:r>
        <w:rPr>
          <w:rFonts w:ascii="Arial" w:eastAsia="Arial" w:hAnsi="Arial" w:cs="Arial"/>
          <w:b/>
          <w:bCs/>
          <w:color w:val="1E5F6E"/>
          <w:sz w:val="19"/>
          <w:szCs w:val="19"/>
        </w:rPr>
        <w:t xml:space="preserve">Justin Earley  |  </w:t>
      </w:r>
      <w:r>
        <w:rPr>
          <w:rFonts w:ascii="Arial" w:eastAsia="Arial" w:hAnsi="Arial" w:cs="Arial"/>
          <w:b/>
          <w:bCs/>
          <w:i/>
          <w:iCs/>
          <w:color w:val="1E5F6E"/>
          <w:sz w:val="19"/>
          <w:szCs w:val="19"/>
        </w:rPr>
        <w:t>The Common Rule</w:t>
      </w:r>
    </w:p>
    <w:p w14:paraId="359A198B" w14:textId="77777777" w:rsidR="003316EB" w:rsidRDefault="00A406E7">
      <w:pPr>
        <w:pBdr>
          <w:top w:val="none" w:sz="0" w:space="0" w:color="FFFFFF"/>
          <w:left w:val="single" w:sz="24" w:space="0" w:color="1E5F6E"/>
          <w:bottom w:val="single" w:sz="1" w:space="0" w:color="E8E2D8"/>
          <w:right w:val="single" w:sz="1" w:space="0" w:color="E8E2D8"/>
        </w:pBdr>
        <w:shd w:val="clear" w:color="auto" w:fill="E8F3F5"/>
        <w:spacing w:before="40" w:after="100"/>
        <w:ind w:left="400" w:right="360"/>
      </w:pPr>
      <w:r>
        <w:rPr>
          <w:i/>
          <w:iCs/>
          <w:color w:val="2C2C2C"/>
          <w:sz w:val="21"/>
          <w:szCs w:val="21"/>
        </w:rPr>
        <w:t>Earley suggests choosing something meaningful to fast from, and combining fasting with prayer. The purpose does not need to be dramatic — it simply needs to be clear. A weekly fast anchored to a standing intention (for example, praying for your church's mission every Wednesday) is more sustainable than sporadic fasting with no clear focus.</w:t>
      </w:r>
    </w:p>
    <w:p w14:paraId="73D2BAF1" w14:textId="77777777" w:rsidR="003316EB" w:rsidRDefault="003316EB">
      <w:pPr>
        <w:spacing w:before="80"/>
      </w:pPr>
    </w:p>
    <w:p w14:paraId="765A9A65" w14:textId="77777777" w:rsidR="003316EB" w:rsidRDefault="00A406E7">
      <w:pPr>
        <w:pStyle w:val="Heading2"/>
        <w:pBdr>
          <w:bottom w:val="single" w:sz="4" w:space="0" w:color="C9A84C"/>
        </w:pBdr>
      </w:pPr>
      <w:r>
        <w:t>B.  During the Fast</w:t>
      </w:r>
    </w:p>
    <w:p w14:paraId="0CE215A5" w14:textId="77777777" w:rsidR="003316EB" w:rsidRDefault="00A406E7">
      <w:pPr>
        <w:spacing w:before="80" w:after="100"/>
      </w:pPr>
      <w:r>
        <w:t>Encourage people to replace eating time with prayer, Scripture, silence, confession, worship, or intercession. Otherwise the fast becomes merely an empty stomach — not a spiritual practice. The time normally given to food can become time given to God.</w:t>
      </w:r>
    </w:p>
    <w:p w14:paraId="586525A5" w14:textId="77777777" w:rsidR="003316EB" w:rsidRDefault="003316EB">
      <w:pPr>
        <w:spacing w:before="60"/>
      </w:pPr>
    </w:p>
    <w:p w14:paraId="3B620874" w14:textId="77777777" w:rsidR="003316EB" w:rsidRDefault="00A406E7">
      <w:pPr>
        <w:spacing w:before="140" w:after="40"/>
      </w:pPr>
      <w:r>
        <w:rPr>
          <w:rFonts w:ascii="Arial" w:eastAsia="Arial" w:hAnsi="Arial" w:cs="Arial"/>
          <w:b/>
          <w:bCs/>
          <w:color w:val="1A2E4A"/>
        </w:rPr>
        <w:t>Useful Texts to Pray or Read During a Fast</w:t>
      </w:r>
    </w:p>
    <w:p w14:paraId="3AEB17FE" w14:textId="77777777" w:rsidR="003316EB" w:rsidRDefault="00A406E7">
      <w:pPr>
        <w:pStyle w:val="ListParagraph"/>
        <w:numPr>
          <w:ilvl w:val="0"/>
          <w:numId w:val="2"/>
        </w:numPr>
        <w:spacing w:before="60" w:after="60"/>
      </w:pPr>
      <w:r>
        <w:rPr>
          <w:b/>
          <w:bCs/>
        </w:rPr>
        <w:t xml:space="preserve">Matthew 6:5–18  </w:t>
      </w:r>
      <w:r>
        <w:t>— Motive, secrecy, and the Father who sees in secret</w:t>
      </w:r>
    </w:p>
    <w:p w14:paraId="68043A8C" w14:textId="77777777" w:rsidR="003316EB" w:rsidRDefault="00A406E7">
      <w:pPr>
        <w:pStyle w:val="ListParagraph"/>
        <w:numPr>
          <w:ilvl w:val="0"/>
          <w:numId w:val="2"/>
        </w:numPr>
        <w:spacing w:before="60" w:after="60"/>
      </w:pPr>
      <w:r>
        <w:rPr>
          <w:b/>
          <w:bCs/>
        </w:rPr>
        <w:t xml:space="preserve">Psalm 51  </w:t>
      </w:r>
      <w:r>
        <w:t>— Honest confession and desire for inward renewal</w:t>
      </w:r>
    </w:p>
    <w:p w14:paraId="0546ED72" w14:textId="77777777" w:rsidR="003316EB" w:rsidRDefault="00A406E7">
      <w:pPr>
        <w:pStyle w:val="ListParagraph"/>
        <w:numPr>
          <w:ilvl w:val="0"/>
          <w:numId w:val="2"/>
        </w:numPr>
        <w:spacing w:before="60" w:after="60"/>
      </w:pPr>
      <w:r>
        <w:rPr>
          <w:b/>
          <w:bCs/>
        </w:rPr>
        <w:t xml:space="preserve">Isaiah 58:6–12  </w:t>
      </w:r>
      <w:r>
        <w:t>— The shape of true fasting and its promised fruit</w:t>
      </w:r>
    </w:p>
    <w:p w14:paraId="0D0FE710" w14:textId="77777777" w:rsidR="003316EB" w:rsidRDefault="00A406E7">
      <w:pPr>
        <w:pStyle w:val="ListParagraph"/>
        <w:numPr>
          <w:ilvl w:val="0"/>
          <w:numId w:val="2"/>
        </w:numPr>
        <w:spacing w:before="60" w:after="60"/>
      </w:pPr>
      <w:r>
        <w:rPr>
          <w:b/>
          <w:bCs/>
        </w:rPr>
        <w:t xml:space="preserve">Daniel 9  </w:t>
      </w:r>
      <w:r>
        <w:t>— Intercession, repentance, and seeking God's mercy</w:t>
      </w:r>
    </w:p>
    <w:p w14:paraId="36201094" w14:textId="77777777" w:rsidR="003316EB" w:rsidRDefault="00A406E7">
      <w:pPr>
        <w:pStyle w:val="ListParagraph"/>
        <w:numPr>
          <w:ilvl w:val="0"/>
          <w:numId w:val="2"/>
        </w:numPr>
        <w:spacing w:before="60" w:after="60"/>
      </w:pPr>
      <w:r>
        <w:rPr>
          <w:b/>
          <w:bCs/>
        </w:rPr>
        <w:t xml:space="preserve">Acts 13:1–3  </w:t>
      </w:r>
      <w:r>
        <w:t>— The church listening for the Spirit's direction</w:t>
      </w:r>
    </w:p>
    <w:p w14:paraId="0728C759" w14:textId="77777777" w:rsidR="003316EB" w:rsidRDefault="003316EB">
      <w:pPr>
        <w:spacing w:before="80"/>
      </w:pPr>
    </w:p>
    <w:p w14:paraId="4274630B" w14:textId="77777777" w:rsidR="003316EB" w:rsidRDefault="00A406E7">
      <w:pPr>
        <w:pStyle w:val="Heading2"/>
        <w:pBdr>
          <w:bottom w:val="single" w:sz="4" w:space="0" w:color="C9A84C"/>
        </w:pBdr>
      </w:pPr>
      <w:r>
        <w:t>C.  After the Fast</w:t>
      </w:r>
    </w:p>
    <w:p w14:paraId="0608824E" w14:textId="77777777" w:rsidR="003316EB" w:rsidRDefault="00A406E7">
      <w:pPr>
        <w:spacing w:before="80" w:after="100"/>
      </w:pPr>
      <w:r>
        <w:t>A fast is not complete simply because time has passed. The real fruit of fasting is not endurance — it is transformation. The fast is the door; what matters is what opens on the other side.</w:t>
      </w:r>
    </w:p>
    <w:p w14:paraId="0F7B8DA1" w14:textId="77777777" w:rsidR="003316EB" w:rsidRDefault="003316EB">
      <w:pPr>
        <w:spacing w:before="60"/>
      </w:pPr>
    </w:p>
    <w:p w14:paraId="11F5222C" w14:textId="77777777" w:rsidR="003316EB" w:rsidRDefault="00A406E7">
      <w:pPr>
        <w:pStyle w:val="ListParagraph"/>
        <w:numPr>
          <w:ilvl w:val="0"/>
          <w:numId w:val="2"/>
        </w:numPr>
        <w:spacing w:before="60" w:after="60"/>
      </w:pPr>
      <w:r>
        <w:t>What did the Lord reveal?</w:t>
      </w:r>
    </w:p>
    <w:p w14:paraId="042CACCF" w14:textId="77777777" w:rsidR="003316EB" w:rsidRDefault="00A406E7">
      <w:pPr>
        <w:pStyle w:val="ListParagraph"/>
        <w:numPr>
          <w:ilvl w:val="0"/>
          <w:numId w:val="2"/>
        </w:numPr>
        <w:spacing w:before="60" w:after="60"/>
      </w:pPr>
      <w:r>
        <w:t>What became clearer?</w:t>
      </w:r>
    </w:p>
    <w:p w14:paraId="40EE24DE" w14:textId="77777777" w:rsidR="003316EB" w:rsidRDefault="00A406E7">
      <w:pPr>
        <w:pStyle w:val="ListParagraph"/>
        <w:numPr>
          <w:ilvl w:val="0"/>
          <w:numId w:val="2"/>
        </w:numPr>
        <w:spacing w:before="60" w:after="60"/>
      </w:pPr>
      <w:r>
        <w:t>What appetite, habit, or attitude did God expose?</w:t>
      </w:r>
    </w:p>
    <w:p w14:paraId="0B091DD0" w14:textId="77777777" w:rsidR="003316EB" w:rsidRDefault="00A406E7">
      <w:pPr>
        <w:pStyle w:val="ListParagraph"/>
        <w:numPr>
          <w:ilvl w:val="0"/>
          <w:numId w:val="2"/>
        </w:numPr>
        <w:spacing w:before="60" w:after="60"/>
      </w:pPr>
      <w:r>
        <w:t>What act of obedience now needs to follow?</w:t>
      </w:r>
    </w:p>
    <w:p w14:paraId="77C95AC6" w14:textId="77777777" w:rsidR="003316EB" w:rsidRDefault="003316EB">
      <w:pPr>
        <w:spacing w:before="60"/>
      </w:pPr>
    </w:p>
    <w:p w14:paraId="02AC5033" w14:textId="77777777" w:rsidR="003316EB" w:rsidRDefault="00A406E7">
      <w:pPr>
        <w:pBdr>
          <w:top w:val="none" w:sz="0" w:space="0" w:color="FFFFFF"/>
          <w:left w:val="single" w:sz="20" w:space="0" w:color="1A2E4A"/>
          <w:bottom w:val="none" w:sz="0" w:space="0" w:color="FFFFFF"/>
          <w:right w:val="none" w:sz="0" w:space="0" w:color="FFFFFF"/>
        </w:pBdr>
        <w:shd w:val="clear" w:color="auto" w:fill="F8F4ED"/>
        <w:spacing w:before="80" w:after="80"/>
        <w:ind w:left="360" w:right="360"/>
      </w:pPr>
      <w:r>
        <w:rPr>
          <w:rFonts w:ascii="Arial" w:eastAsia="Arial" w:hAnsi="Arial" w:cs="Arial"/>
          <w:b/>
          <w:bCs/>
          <w:color w:val="1A2E4A"/>
          <w:sz w:val="20"/>
          <w:szCs w:val="20"/>
        </w:rPr>
        <w:t xml:space="preserve">Note  </w:t>
      </w:r>
      <w:r>
        <w:rPr>
          <w:color w:val="2C2C2C"/>
          <w:sz w:val="21"/>
          <w:szCs w:val="21"/>
        </w:rPr>
        <w:t>Isaiah 58 does not end with the fast itself — it points toward a changed life. Always bring participants back to the question of obedience and action.</w:t>
      </w:r>
    </w:p>
    <w:p w14:paraId="278D6828" w14:textId="77777777" w:rsidR="003316EB" w:rsidRDefault="003316EB">
      <w:pPr>
        <w:spacing w:before="80"/>
      </w:pPr>
    </w:p>
    <w:p w14:paraId="76E17FC7" w14:textId="77777777" w:rsidR="003316EB" w:rsidRDefault="00A406E7">
      <w:pPr>
        <w:pStyle w:val="Heading2"/>
        <w:pBdr>
          <w:bottom w:val="single" w:sz="4" w:space="0" w:color="C9A84C"/>
        </w:pBdr>
      </w:pPr>
      <w:r>
        <w:lastRenderedPageBreak/>
        <w:t>D.  Pastoral Cautions</w:t>
      </w:r>
    </w:p>
    <w:p w14:paraId="43EFDD72" w14:textId="77777777" w:rsidR="003316EB" w:rsidRDefault="00A406E7">
      <w:pPr>
        <w:pBdr>
          <w:top w:val="none" w:sz="0" w:space="0" w:color="FFFFFF"/>
          <w:left w:val="single" w:sz="20" w:space="0" w:color="7B2D2D"/>
          <w:bottom w:val="none" w:sz="0" w:space="0" w:color="FFFFFF"/>
          <w:right w:val="none" w:sz="0" w:space="0" w:color="FFFFFF"/>
        </w:pBdr>
        <w:shd w:val="clear" w:color="auto" w:fill="FDF0F0"/>
        <w:spacing w:before="80" w:after="80"/>
        <w:ind w:left="360" w:right="360"/>
      </w:pPr>
      <w:r>
        <w:rPr>
          <w:rFonts w:ascii="Arial" w:eastAsia="Arial" w:hAnsi="Arial" w:cs="Arial"/>
          <w:b/>
          <w:bCs/>
          <w:color w:val="7B2D2D"/>
          <w:sz w:val="20"/>
          <w:szCs w:val="20"/>
        </w:rPr>
        <w:t xml:space="preserve">Pastoral caution  </w:t>
      </w:r>
      <w:r>
        <w:rPr>
          <w:color w:val="2C2C2C"/>
          <w:sz w:val="21"/>
          <w:szCs w:val="21"/>
        </w:rPr>
        <w:t>Fasting should never be presented as a formula to make God obey us, or as a way to earn spiritual credit. It should not be practised in a way that harms physical health. Anyone with medical conditions should seek advice before extended fasting.</w:t>
      </w:r>
    </w:p>
    <w:p w14:paraId="640F2452" w14:textId="77777777" w:rsidR="003316EB" w:rsidRDefault="003316EB">
      <w:pPr>
        <w:spacing w:before="80"/>
      </w:pPr>
    </w:p>
    <w:p w14:paraId="33F149B0" w14:textId="77777777" w:rsidR="003316EB" w:rsidRDefault="00A406E7">
      <w:pPr>
        <w:pBdr>
          <w:top w:val="none" w:sz="0" w:space="0" w:color="FFFFFF"/>
          <w:left w:val="single" w:sz="24" w:space="0" w:color="C9A84C"/>
          <w:bottom w:val="none" w:sz="0" w:space="0" w:color="FFFFFF"/>
          <w:right w:val="none" w:sz="0" w:space="0" w:color="FFFFFF"/>
        </w:pBdr>
        <w:shd w:val="clear" w:color="auto" w:fill="F8F4ED"/>
        <w:spacing w:before="100" w:after="40"/>
        <w:ind w:left="500" w:right="360"/>
      </w:pPr>
      <w:r>
        <w:rPr>
          <w:i/>
          <w:iCs/>
          <w:color w:val="2C2C2C"/>
        </w:rPr>
        <w:t>“Fasting and prayer will accomplish nothing while the heart is estranged from God.”</w:t>
      </w:r>
    </w:p>
    <w:p w14:paraId="4AA4ADFE" w14:textId="77777777" w:rsidR="003316EB" w:rsidRDefault="00A406E7">
      <w:pPr>
        <w:spacing w:after="120"/>
        <w:ind w:left="500"/>
      </w:pPr>
      <w:r>
        <w:rPr>
          <w:i/>
          <w:iCs/>
          <w:color w:val="6B7280"/>
          <w:sz w:val="20"/>
          <w:szCs w:val="20"/>
        </w:rPr>
        <w:t>— Ellen G. White, Review and Herald, February 25, 1902</w:t>
      </w:r>
    </w:p>
    <w:p w14:paraId="2AB3C6EF" w14:textId="77777777" w:rsidR="003316EB" w:rsidRDefault="00A406E7">
      <w:pPr>
        <w:pBdr>
          <w:top w:val="none" w:sz="0" w:space="0" w:color="FFFFFF"/>
          <w:left w:val="single" w:sz="20" w:space="0" w:color="6B7280"/>
          <w:bottom w:val="none" w:sz="0" w:space="0" w:color="FFFFFF"/>
          <w:right w:val="none" w:sz="0" w:space="0" w:color="FFFFFF"/>
        </w:pBdr>
        <w:shd w:val="clear" w:color="auto" w:fill="F8F4ED"/>
        <w:spacing w:before="80" w:after="80"/>
        <w:ind w:left="360" w:right="360"/>
      </w:pPr>
      <w:r>
        <w:rPr>
          <w:rFonts w:ascii="Arial" w:eastAsia="Arial" w:hAnsi="Arial" w:cs="Arial"/>
          <w:b/>
          <w:bCs/>
          <w:color w:val="6B7280"/>
          <w:sz w:val="20"/>
          <w:szCs w:val="20"/>
        </w:rPr>
        <w:t xml:space="preserve">Teaching use  </w:t>
      </w:r>
      <w:r>
        <w:rPr>
          <w:color w:val="2C2C2C"/>
          <w:sz w:val="21"/>
          <w:szCs w:val="21"/>
        </w:rPr>
        <w:t>The heart matters more than the method. Like Isaiah 58, this quote reminds us that external practice without inward surrender misses the point entirely.</w:t>
      </w:r>
    </w:p>
    <w:p w14:paraId="4DE39A9C" w14:textId="77777777" w:rsidR="003316EB" w:rsidRDefault="003316EB">
      <w:pPr>
        <w:spacing w:before="80"/>
      </w:pPr>
    </w:p>
    <w:p w14:paraId="2FAF4012" w14:textId="77777777" w:rsidR="003316EB" w:rsidRDefault="00A406E7">
      <w:pPr>
        <w:pStyle w:val="Heading2"/>
        <w:pBdr>
          <w:bottom w:val="single" w:sz="4" w:space="0" w:color="C9A84C"/>
        </w:pBdr>
      </w:pPr>
      <w:r>
        <w:t>E.  Question Bank for Follow-Up</w:t>
      </w:r>
    </w:p>
    <w:p w14:paraId="7139AD81" w14:textId="77777777" w:rsidR="003316EB" w:rsidRDefault="00A406E7">
      <w:pPr>
        <w:spacing w:before="140" w:after="40"/>
      </w:pPr>
      <w:r>
        <w:rPr>
          <w:rFonts w:ascii="Arial" w:eastAsia="Arial" w:hAnsi="Arial" w:cs="Arial"/>
          <w:b/>
          <w:bCs/>
          <w:color w:val="1A2E4A"/>
        </w:rPr>
        <w:t>Understanding</w:t>
      </w:r>
    </w:p>
    <w:p w14:paraId="4CC22C31" w14:textId="77777777" w:rsidR="003316EB" w:rsidRDefault="00A406E7">
      <w:pPr>
        <w:pStyle w:val="ListParagraph"/>
        <w:numPr>
          <w:ilvl w:val="0"/>
          <w:numId w:val="2"/>
        </w:numPr>
        <w:spacing w:before="60" w:after="60"/>
      </w:pPr>
      <w:r>
        <w:t>What is the difference between fasting as ritual and fasting as a response to God?</w:t>
      </w:r>
    </w:p>
    <w:p w14:paraId="50263715" w14:textId="77777777" w:rsidR="003316EB" w:rsidRDefault="00A406E7">
      <w:pPr>
        <w:pStyle w:val="ListParagraph"/>
        <w:numPr>
          <w:ilvl w:val="0"/>
          <w:numId w:val="2"/>
        </w:numPr>
        <w:spacing w:before="60" w:after="60"/>
      </w:pPr>
      <w:r>
        <w:t>Why does Jesus care so much about motive in Matthew 6?</w:t>
      </w:r>
    </w:p>
    <w:p w14:paraId="651BEDF4" w14:textId="77777777" w:rsidR="003316EB" w:rsidRDefault="00A406E7">
      <w:pPr>
        <w:pStyle w:val="ListParagraph"/>
        <w:numPr>
          <w:ilvl w:val="0"/>
          <w:numId w:val="2"/>
        </w:numPr>
        <w:spacing w:before="60" w:after="60"/>
      </w:pPr>
      <w:r>
        <w:t>What does Isaiah 58 add to your understanding of fasting?</w:t>
      </w:r>
    </w:p>
    <w:p w14:paraId="7B8494DC" w14:textId="77777777" w:rsidR="003316EB" w:rsidRDefault="003316EB">
      <w:pPr>
        <w:spacing w:before="60"/>
      </w:pPr>
    </w:p>
    <w:p w14:paraId="284FB95B" w14:textId="77777777" w:rsidR="003316EB" w:rsidRDefault="00A406E7">
      <w:pPr>
        <w:spacing w:before="140" w:after="40"/>
      </w:pPr>
      <w:r>
        <w:rPr>
          <w:rFonts w:ascii="Arial" w:eastAsia="Arial" w:hAnsi="Arial" w:cs="Arial"/>
          <w:b/>
          <w:bCs/>
          <w:color w:val="1A2E4A"/>
        </w:rPr>
        <w:t>Personal</w:t>
      </w:r>
    </w:p>
    <w:p w14:paraId="15868E16" w14:textId="77777777" w:rsidR="003316EB" w:rsidRDefault="00A406E7">
      <w:pPr>
        <w:pStyle w:val="ListParagraph"/>
        <w:numPr>
          <w:ilvl w:val="0"/>
          <w:numId w:val="2"/>
        </w:numPr>
        <w:spacing w:before="60" w:after="60"/>
      </w:pPr>
      <w:r>
        <w:t>What appetite, habit, or distraction most competes for your attention to God?</w:t>
      </w:r>
    </w:p>
    <w:p w14:paraId="6605940B" w14:textId="77777777" w:rsidR="003316EB" w:rsidRDefault="00A406E7">
      <w:pPr>
        <w:pStyle w:val="ListParagraph"/>
        <w:numPr>
          <w:ilvl w:val="0"/>
          <w:numId w:val="2"/>
        </w:numPr>
        <w:spacing w:before="60" w:after="60"/>
      </w:pPr>
      <w:r>
        <w:t>What kind of fast would be wise and realistic for you?</w:t>
      </w:r>
    </w:p>
    <w:p w14:paraId="7F0D50B8" w14:textId="77777777" w:rsidR="003316EB" w:rsidRDefault="00A406E7">
      <w:pPr>
        <w:pStyle w:val="ListParagraph"/>
        <w:numPr>
          <w:ilvl w:val="0"/>
          <w:numId w:val="2"/>
        </w:numPr>
        <w:spacing w:before="60" w:after="60"/>
      </w:pPr>
      <w:r>
        <w:t>What would you want God to do in you — not just for you — during a fast?</w:t>
      </w:r>
    </w:p>
    <w:p w14:paraId="3CDEA42C" w14:textId="77777777" w:rsidR="003316EB" w:rsidRDefault="003316EB">
      <w:pPr>
        <w:spacing w:before="60"/>
      </w:pPr>
    </w:p>
    <w:p w14:paraId="444CF317" w14:textId="77777777" w:rsidR="003316EB" w:rsidRDefault="00A406E7">
      <w:pPr>
        <w:spacing w:before="140" w:after="40"/>
      </w:pPr>
      <w:r>
        <w:rPr>
          <w:rFonts w:ascii="Arial" w:eastAsia="Arial" w:hAnsi="Arial" w:cs="Arial"/>
          <w:b/>
          <w:bCs/>
          <w:color w:val="1A2E4A"/>
        </w:rPr>
        <w:t>Church</w:t>
      </w:r>
    </w:p>
    <w:p w14:paraId="5716A1A8" w14:textId="77777777" w:rsidR="003316EB" w:rsidRDefault="00A406E7">
      <w:pPr>
        <w:pStyle w:val="ListParagraph"/>
        <w:numPr>
          <w:ilvl w:val="0"/>
          <w:numId w:val="2"/>
        </w:numPr>
        <w:spacing w:before="60" w:after="60"/>
      </w:pPr>
      <w:r>
        <w:t>When has your church needed more than discussion and planning, and needed prayer and fasting?</w:t>
      </w:r>
    </w:p>
    <w:p w14:paraId="1A447DE1" w14:textId="77777777" w:rsidR="003316EB" w:rsidRDefault="00A406E7">
      <w:pPr>
        <w:pStyle w:val="ListParagraph"/>
        <w:numPr>
          <w:ilvl w:val="0"/>
          <w:numId w:val="2"/>
        </w:numPr>
        <w:spacing w:before="60" w:after="60"/>
      </w:pPr>
      <w:r>
        <w:t>How can fasting become part of church life without becoming legalistic?</w:t>
      </w:r>
    </w:p>
    <w:p w14:paraId="509DDE07" w14:textId="77777777" w:rsidR="003316EB" w:rsidRDefault="00A406E7">
      <w:pPr>
        <w:pStyle w:val="ListParagraph"/>
        <w:numPr>
          <w:ilvl w:val="0"/>
          <w:numId w:val="2"/>
        </w:numPr>
        <w:spacing w:before="60" w:after="60"/>
      </w:pPr>
      <w:r>
        <w:t>How can you connect fasting with justice, mercy, and care for others?</w:t>
      </w:r>
    </w:p>
    <w:p w14:paraId="535BA2B6" w14:textId="77777777" w:rsidR="003316EB" w:rsidRDefault="003316EB">
      <w:pPr>
        <w:spacing w:before="60"/>
      </w:pPr>
    </w:p>
    <w:p w14:paraId="7D7DF6BB" w14:textId="77777777" w:rsidR="003316EB" w:rsidRDefault="00A406E7">
      <w:pPr>
        <w:spacing w:before="140" w:after="40"/>
      </w:pPr>
      <w:r>
        <w:rPr>
          <w:rFonts w:ascii="Arial" w:eastAsia="Arial" w:hAnsi="Arial" w:cs="Arial"/>
          <w:b/>
          <w:bCs/>
          <w:color w:val="1A2E4A"/>
        </w:rPr>
        <w:t>Action</w:t>
      </w:r>
    </w:p>
    <w:p w14:paraId="646F633C" w14:textId="77777777" w:rsidR="003316EB" w:rsidRDefault="00A406E7">
      <w:pPr>
        <w:pStyle w:val="ListParagraph"/>
        <w:numPr>
          <w:ilvl w:val="0"/>
          <w:numId w:val="2"/>
        </w:numPr>
        <w:spacing w:before="60" w:after="60"/>
      </w:pPr>
      <w:r>
        <w:t>What is one fast you could practice this month?</w:t>
      </w:r>
    </w:p>
    <w:p w14:paraId="203EE604" w14:textId="77777777" w:rsidR="003316EB" w:rsidRDefault="00A406E7">
      <w:pPr>
        <w:pStyle w:val="ListParagraph"/>
        <w:numPr>
          <w:ilvl w:val="0"/>
          <w:numId w:val="2"/>
        </w:numPr>
        <w:spacing w:before="60" w:after="60"/>
      </w:pPr>
      <w:r>
        <w:t>Who could join you in prayer and accountability?</w:t>
      </w:r>
    </w:p>
    <w:p w14:paraId="280AEC8A" w14:textId="77777777" w:rsidR="003316EB" w:rsidRDefault="00A406E7">
      <w:pPr>
        <w:pStyle w:val="ListParagraph"/>
        <w:numPr>
          <w:ilvl w:val="0"/>
          <w:numId w:val="2"/>
        </w:numPr>
        <w:spacing w:before="60" w:after="60"/>
      </w:pPr>
      <w:r>
        <w:t>What act of compassion could accompany your fast?</w:t>
      </w:r>
    </w:p>
    <w:sectPr w:rsidR="003316EB">
      <w:pgSz w:w="12240" w:h="15840"/>
      <w:pgMar w:top="1260" w:right="1260" w:bottom="126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A5C00"/>
    <w:multiLevelType w:val="hybridMultilevel"/>
    <w:tmpl w:val="FFFFFFFF"/>
    <w:lvl w:ilvl="0" w:tplc="561E401A">
      <w:start w:val="1"/>
      <w:numFmt w:val="decimal"/>
      <w:lvlText w:val="%1."/>
      <w:lvlJc w:val="left"/>
      <w:pPr>
        <w:ind w:left="540" w:hanging="360"/>
      </w:pPr>
      <w:rPr>
        <w:rFonts w:ascii="Arial" w:eastAsia="Arial" w:hAnsi="Arial" w:cs="Arial"/>
        <w:sz w:val="22"/>
        <w:szCs w:val="22"/>
      </w:rPr>
    </w:lvl>
    <w:lvl w:ilvl="1" w:tplc="AA727FD4">
      <w:numFmt w:val="decimal"/>
      <w:lvlText w:val=""/>
      <w:lvlJc w:val="left"/>
    </w:lvl>
    <w:lvl w:ilvl="2" w:tplc="84E244A0">
      <w:numFmt w:val="decimal"/>
      <w:lvlText w:val=""/>
      <w:lvlJc w:val="left"/>
    </w:lvl>
    <w:lvl w:ilvl="3" w:tplc="01DC9292">
      <w:numFmt w:val="decimal"/>
      <w:lvlText w:val=""/>
      <w:lvlJc w:val="left"/>
    </w:lvl>
    <w:lvl w:ilvl="4" w:tplc="8A123FA4">
      <w:numFmt w:val="decimal"/>
      <w:lvlText w:val=""/>
      <w:lvlJc w:val="left"/>
    </w:lvl>
    <w:lvl w:ilvl="5" w:tplc="F92EE552">
      <w:numFmt w:val="decimal"/>
      <w:lvlText w:val=""/>
      <w:lvlJc w:val="left"/>
    </w:lvl>
    <w:lvl w:ilvl="6" w:tplc="10421618">
      <w:numFmt w:val="decimal"/>
      <w:lvlText w:val=""/>
      <w:lvlJc w:val="left"/>
    </w:lvl>
    <w:lvl w:ilvl="7" w:tplc="FE8875EE">
      <w:numFmt w:val="decimal"/>
      <w:lvlText w:val=""/>
      <w:lvlJc w:val="left"/>
    </w:lvl>
    <w:lvl w:ilvl="8" w:tplc="B22CCEDC">
      <w:numFmt w:val="decimal"/>
      <w:lvlText w:val=""/>
      <w:lvlJc w:val="left"/>
    </w:lvl>
  </w:abstractNum>
  <w:abstractNum w:abstractNumId="1" w15:restartNumberingAfterBreak="0">
    <w:nsid w:val="13F1455D"/>
    <w:multiLevelType w:val="hybridMultilevel"/>
    <w:tmpl w:val="FFFFFFFF"/>
    <w:lvl w:ilvl="0" w:tplc="8E32817A">
      <w:start w:val="1"/>
      <w:numFmt w:val="bullet"/>
      <w:lvlText w:val="•"/>
      <w:lvlJc w:val="left"/>
      <w:pPr>
        <w:ind w:left="540" w:hanging="360"/>
      </w:pPr>
      <w:rPr>
        <w:rFonts w:ascii="Arial" w:eastAsia="Arial" w:hAnsi="Arial" w:cs="Arial"/>
        <w:sz w:val="22"/>
        <w:szCs w:val="22"/>
      </w:rPr>
    </w:lvl>
    <w:lvl w:ilvl="1" w:tplc="9C726DBE">
      <w:numFmt w:val="decimal"/>
      <w:lvlText w:val=""/>
      <w:lvlJc w:val="left"/>
    </w:lvl>
    <w:lvl w:ilvl="2" w:tplc="9DFC4B16">
      <w:numFmt w:val="decimal"/>
      <w:lvlText w:val=""/>
      <w:lvlJc w:val="left"/>
    </w:lvl>
    <w:lvl w:ilvl="3" w:tplc="F4784AF4">
      <w:numFmt w:val="decimal"/>
      <w:lvlText w:val=""/>
      <w:lvlJc w:val="left"/>
    </w:lvl>
    <w:lvl w:ilvl="4" w:tplc="F1FC0D0A">
      <w:numFmt w:val="decimal"/>
      <w:lvlText w:val=""/>
      <w:lvlJc w:val="left"/>
    </w:lvl>
    <w:lvl w:ilvl="5" w:tplc="78FA9FE6">
      <w:numFmt w:val="decimal"/>
      <w:lvlText w:val=""/>
      <w:lvlJc w:val="left"/>
    </w:lvl>
    <w:lvl w:ilvl="6" w:tplc="D3562444">
      <w:numFmt w:val="decimal"/>
      <w:lvlText w:val=""/>
      <w:lvlJc w:val="left"/>
    </w:lvl>
    <w:lvl w:ilvl="7" w:tplc="A664CF3A">
      <w:numFmt w:val="decimal"/>
      <w:lvlText w:val=""/>
      <w:lvlJc w:val="left"/>
    </w:lvl>
    <w:lvl w:ilvl="8" w:tplc="8E305C9A">
      <w:numFmt w:val="decimal"/>
      <w:lvlText w:val=""/>
      <w:lvlJc w:val="left"/>
    </w:lvl>
  </w:abstractNum>
  <w:abstractNum w:abstractNumId="2" w15:restartNumberingAfterBreak="0">
    <w:nsid w:val="210F712A"/>
    <w:multiLevelType w:val="hybridMultilevel"/>
    <w:tmpl w:val="FFFFFFFF"/>
    <w:lvl w:ilvl="0" w:tplc="6324EA32">
      <w:start w:val="1"/>
      <w:numFmt w:val="bullet"/>
      <w:lvlText w:val="▸"/>
      <w:lvlJc w:val="left"/>
      <w:pPr>
        <w:ind w:left="360" w:hanging="280"/>
      </w:pPr>
      <w:rPr>
        <w:rFonts w:ascii="Arial" w:eastAsia="Arial" w:hAnsi="Arial" w:cs="Arial"/>
        <w:color w:val="1A2E4A"/>
        <w:sz w:val="22"/>
        <w:szCs w:val="22"/>
      </w:rPr>
    </w:lvl>
    <w:lvl w:ilvl="1" w:tplc="15B042C8">
      <w:numFmt w:val="decimal"/>
      <w:lvlText w:val=""/>
      <w:lvlJc w:val="left"/>
    </w:lvl>
    <w:lvl w:ilvl="2" w:tplc="48BCE82E">
      <w:numFmt w:val="decimal"/>
      <w:lvlText w:val=""/>
      <w:lvlJc w:val="left"/>
    </w:lvl>
    <w:lvl w:ilvl="3" w:tplc="B972D24E">
      <w:numFmt w:val="decimal"/>
      <w:lvlText w:val=""/>
      <w:lvlJc w:val="left"/>
    </w:lvl>
    <w:lvl w:ilvl="4" w:tplc="83BC5CAC">
      <w:numFmt w:val="decimal"/>
      <w:lvlText w:val=""/>
      <w:lvlJc w:val="left"/>
    </w:lvl>
    <w:lvl w:ilvl="5" w:tplc="8A882320">
      <w:numFmt w:val="decimal"/>
      <w:lvlText w:val=""/>
      <w:lvlJc w:val="left"/>
    </w:lvl>
    <w:lvl w:ilvl="6" w:tplc="C52CB3A2">
      <w:numFmt w:val="decimal"/>
      <w:lvlText w:val=""/>
      <w:lvlJc w:val="left"/>
    </w:lvl>
    <w:lvl w:ilvl="7" w:tplc="E99E16C4">
      <w:numFmt w:val="decimal"/>
      <w:lvlText w:val=""/>
      <w:lvlJc w:val="left"/>
    </w:lvl>
    <w:lvl w:ilvl="8" w:tplc="D924F016">
      <w:numFmt w:val="decimal"/>
      <w:lvlText w:val=""/>
      <w:lvlJc w:val="left"/>
    </w:lvl>
  </w:abstractNum>
  <w:abstractNum w:abstractNumId="3" w15:restartNumberingAfterBreak="0">
    <w:nsid w:val="3C857720"/>
    <w:multiLevelType w:val="hybridMultilevel"/>
    <w:tmpl w:val="FFFFFFFF"/>
    <w:lvl w:ilvl="0" w:tplc="A4527DC0">
      <w:start w:val="1"/>
      <w:numFmt w:val="bullet"/>
      <w:lvlText w:val="●"/>
      <w:lvlJc w:val="left"/>
      <w:pPr>
        <w:ind w:left="720" w:hanging="360"/>
      </w:pPr>
    </w:lvl>
    <w:lvl w:ilvl="1" w:tplc="A26C7832">
      <w:start w:val="1"/>
      <w:numFmt w:val="bullet"/>
      <w:lvlText w:val="○"/>
      <w:lvlJc w:val="left"/>
      <w:pPr>
        <w:ind w:left="1440" w:hanging="360"/>
      </w:pPr>
    </w:lvl>
    <w:lvl w:ilvl="2" w:tplc="A3B034C8">
      <w:start w:val="1"/>
      <w:numFmt w:val="bullet"/>
      <w:lvlText w:val="■"/>
      <w:lvlJc w:val="left"/>
      <w:pPr>
        <w:ind w:left="2160" w:hanging="360"/>
      </w:pPr>
    </w:lvl>
    <w:lvl w:ilvl="3" w:tplc="3A621C80">
      <w:start w:val="1"/>
      <w:numFmt w:val="bullet"/>
      <w:lvlText w:val="●"/>
      <w:lvlJc w:val="left"/>
      <w:pPr>
        <w:ind w:left="2880" w:hanging="360"/>
      </w:pPr>
    </w:lvl>
    <w:lvl w:ilvl="4" w:tplc="B030C7DE">
      <w:start w:val="1"/>
      <w:numFmt w:val="bullet"/>
      <w:lvlText w:val="○"/>
      <w:lvlJc w:val="left"/>
      <w:pPr>
        <w:ind w:left="3600" w:hanging="360"/>
      </w:pPr>
    </w:lvl>
    <w:lvl w:ilvl="5" w:tplc="39BC358C">
      <w:start w:val="1"/>
      <w:numFmt w:val="bullet"/>
      <w:lvlText w:val="■"/>
      <w:lvlJc w:val="left"/>
      <w:pPr>
        <w:ind w:left="4320" w:hanging="360"/>
      </w:pPr>
    </w:lvl>
    <w:lvl w:ilvl="6" w:tplc="CCB85496">
      <w:start w:val="1"/>
      <w:numFmt w:val="bullet"/>
      <w:lvlText w:val="●"/>
      <w:lvlJc w:val="left"/>
      <w:pPr>
        <w:ind w:left="5040" w:hanging="360"/>
      </w:pPr>
    </w:lvl>
    <w:lvl w:ilvl="7" w:tplc="4E96445A">
      <w:start w:val="1"/>
      <w:numFmt w:val="bullet"/>
      <w:lvlText w:val="●"/>
      <w:lvlJc w:val="left"/>
      <w:pPr>
        <w:ind w:left="5760" w:hanging="360"/>
      </w:pPr>
    </w:lvl>
    <w:lvl w:ilvl="8" w:tplc="9D6CD90A">
      <w:start w:val="1"/>
      <w:numFmt w:val="bullet"/>
      <w:lvlText w:val="●"/>
      <w:lvlJc w:val="left"/>
      <w:pPr>
        <w:ind w:left="6480" w:hanging="360"/>
      </w:pPr>
    </w:lvl>
  </w:abstractNum>
  <w:num w:numId="1" w16cid:durableId="1500080279">
    <w:abstractNumId w:val="3"/>
    <w:lvlOverride w:ilvl="0">
      <w:startOverride w:val="1"/>
    </w:lvlOverride>
  </w:num>
  <w:num w:numId="2" w16cid:durableId="122313156">
    <w:abstractNumId w:val="1"/>
    <w:lvlOverride w:ilvl="0">
      <w:startOverride w:val="1"/>
    </w:lvlOverride>
  </w:num>
  <w:num w:numId="3" w16cid:durableId="2034453538">
    <w:abstractNumId w:val="2"/>
    <w:lvlOverride w:ilvl="0">
      <w:startOverride w:val="1"/>
    </w:lvlOverride>
  </w:num>
  <w:num w:numId="4" w16cid:durableId="295740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6EB"/>
    <w:rsid w:val="002B386E"/>
    <w:rsid w:val="003316EB"/>
    <w:rsid w:val="006B6ECD"/>
    <w:rsid w:val="00A406E7"/>
    <w:rsid w:val="00CD5CB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14:docId w14:val="37384E4B"/>
  <w15:docId w15:val="{52E11A5A-1287-7A44-9605-195F3817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color w:val="1A1A1A"/>
        <w:sz w:val="22"/>
        <w:szCs w:val="22"/>
        <w:lang w:val="en-NZ"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20"/>
      <w:outlineLvl w:val="0"/>
    </w:pPr>
    <w:rPr>
      <w:rFonts w:ascii="Arial" w:eastAsia="Arial" w:hAnsi="Arial" w:cs="Arial"/>
      <w:b/>
      <w:bCs/>
      <w:color w:val="FFFFFF"/>
      <w:sz w:val="26"/>
      <w:szCs w:val="26"/>
    </w:rPr>
  </w:style>
  <w:style w:type="paragraph" w:styleId="Heading2">
    <w:name w:val="heading 2"/>
    <w:uiPriority w:val="9"/>
    <w:unhideWhenUsed/>
    <w:qFormat/>
    <w:pPr>
      <w:spacing w:before="240" w:after="80"/>
      <w:outlineLvl w:val="1"/>
    </w:pPr>
    <w:rPr>
      <w:rFonts w:ascii="Arial" w:eastAsia="Arial" w:hAnsi="Arial" w:cs="Arial"/>
      <w:b/>
      <w:bCs/>
      <w:color w:val="1A2E4A"/>
      <w:sz w:val="24"/>
      <w:szCs w:val="24"/>
    </w:rPr>
  </w:style>
  <w:style w:type="paragraph" w:styleId="Heading3">
    <w:name w:val="heading 3"/>
    <w:uiPriority w:val="9"/>
    <w:unhideWhenUsed/>
    <w:qFormat/>
    <w:pPr>
      <w:spacing w:before="180" w:after="60"/>
      <w:outlineLvl w:val="2"/>
    </w:pPr>
    <w:rPr>
      <w:rFonts w:ascii="Arial" w:eastAsia="Arial" w:hAnsi="Arial" w:cs="Arial"/>
      <w:b/>
      <w:bCs/>
      <w:color w:val="1A2E4A"/>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3621</Words>
  <Characters>18105</Characters>
  <Application>Microsoft Office Word</Application>
  <DocSecurity>0</DocSecurity>
  <Lines>385</Lines>
  <Paragraphs>319</Paragraphs>
  <ScaleCrop>false</ScaleCrop>
  <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Fasting and Prayer — 60-Minute Workshop Leader Notes</dc:title>
  <dc:creator>Workshop Leader Notes</dc:creator>
  <cp:lastModifiedBy>Edward Tupai</cp:lastModifiedBy>
  <cp:revision>2</cp:revision>
  <dcterms:created xsi:type="dcterms:W3CDTF">2026-04-21T19:18:00Z</dcterms:created>
  <dcterms:modified xsi:type="dcterms:W3CDTF">2026-04-21T19:18:00Z</dcterms:modified>
</cp:coreProperties>
</file>